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6868" w14:textId="522E7928"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E61E17" w:rsidRPr="00E61E17">
        <w:rPr>
          <w:b/>
          <w:i/>
          <w:noProof/>
          <w:sz w:val="28"/>
        </w:rPr>
        <w:t>R3-215275</w:t>
      </w:r>
    </w:p>
    <w:p w14:paraId="4E122FAD" w14:textId="77777777"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1EA36853"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2F362D">
        <w:rPr>
          <w:rFonts w:ascii="Arial" w:hAnsi="Arial" w:cs="Arial"/>
          <w:b/>
          <w:bCs/>
          <w:sz w:val="24"/>
          <w:lang w:val="en-US"/>
        </w:rPr>
        <w:t>5</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2DCA0171"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D5083">
        <w:rPr>
          <w:rFonts w:ascii="Arial" w:hAnsi="Arial" w:cs="Arial"/>
          <w:b/>
          <w:bCs/>
          <w:sz w:val="24"/>
          <w:lang w:val="en-US"/>
        </w:rPr>
        <w:t xml:space="preserve">Remaining Issues on </w:t>
      </w:r>
      <w:r w:rsidR="00EB7E53" w:rsidRPr="00EB7E53">
        <w:rPr>
          <w:rFonts w:ascii="Arial" w:hAnsi="Arial" w:cs="Arial"/>
          <w:b/>
          <w:bCs/>
          <w:sz w:val="24"/>
          <w:lang w:val="en-US"/>
        </w:rPr>
        <w:t xml:space="preserve">MBS </w:t>
      </w:r>
      <w:r w:rsidR="00330357">
        <w:rPr>
          <w:rFonts w:ascii="Arial" w:hAnsi="Arial" w:cs="Arial"/>
          <w:b/>
          <w:bCs/>
          <w:sz w:val="24"/>
          <w:lang w:val="en-US"/>
        </w:rPr>
        <w:t xml:space="preserve">Service Area </w:t>
      </w:r>
      <w:r w:rsidR="00B123C6">
        <w:rPr>
          <w:rFonts w:ascii="Arial" w:hAnsi="Arial" w:cs="Arial"/>
          <w:b/>
          <w:bCs/>
          <w:sz w:val="24"/>
          <w:lang w:val="en-US"/>
        </w:rPr>
        <w:t>Management</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01384851" w:rsidR="007E3C7B" w:rsidRPr="007D7548" w:rsidRDefault="00FA1760" w:rsidP="00FA1760">
      <w:pPr>
        <w:widowControl w:val="0"/>
        <w:spacing w:after="0"/>
        <w:rPr>
          <w:rFonts w:ascii="Arial" w:eastAsiaTheme="minorEastAsia" w:hAnsi="Arial" w:cs="Arial"/>
          <w:lang w:val="en-US" w:eastAsia="zh-CN"/>
        </w:rPr>
      </w:pPr>
      <w:r w:rsidRPr="007D7548">
        <w:rPr>
          <w:rFonts w:ascii="Arial" w:eastAsiaTheme="minorEastAsia" w:hAnsi="Arial" w:cs="Arial"/>
          <w:lang w:val="en-US" w:eastAsia="zh-CN"/>
        </w:rPr>
        <w:t xml:space="preserve">In </w:t>
      </w:r>
      <w:r w:rsidR="00F32754" w:rsidRPr="007D7548">
        <w:rPr>
          <w:rFonts w:ascii="Arial" w:eastAsiaTheme="minorEastAsia" w:hAnsi="Arial" w:cs="Arial"/>
          <w:lang w:val="en-US" w:eastAsia="zh-CN"/>
        </w:rPr>
        <w:t>RAN3#112e</w:t>
      </w:r>
      <w:r w:rsidRPr="007D7548">
        <w:rPr>
          <w:rFonts w:ascii="Arial" w:eastAsiaTheme="minorEastAsia" w:hAnsi="Arial" w:cs="Arial"/>
          <w:lang w:val="en-US" w:eastAsia="zh-CN"/>
        </w:rPr>
        <w:t xml:space="preserve">, </w:t>
      </w:r>
      <w:r w:rsidR="00F32754" w:rsidRPr="007D7548">
        <w:rPr>
          <w:rFonts w:ascii="Arial" w:eastAsiaTheme="minorEastAsia" w:hAnsi="Arial" w:cs="Arial"/>
          <w:lang w:val="en-US" w:eastAsia="zh-CN"/>
        </w:rPr>
        <w:t>the following agreements have been made regarding MBS service area management</w:t>
      </w:r>
      <w:r w:rsidRPr="007D7548">
        <w:rPr>
          <w:rFonts w:ascii="Arial" w:eastAsiaTheme="minorEastAsia" w:hAnsi="Arial" w:cs="Arial"/>
          <w:lang w:val="en-US" w:eastAsia="zh-CN"/>
        </w:rPr>
        <w:t>:</w:t>
      </w:r>
    </w:p>
    <w:p w14:paraId="2864F2E7" w14:textId="4D23A051"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 list of cell IDs and/or tracking area IDs may be included in the NGAP MBS session 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multicast session and local broadcast session.</w:t>
      </w:r>
    </w:p>
    <w:p w14:paraId="505D7F69" w14:textId="622E73B9"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Area session ID may be included in the NGAP MBS session resource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dependent multicast session(s) (FFS for local dependent broadcast session).</w:t>
      </w:r>
    </w:p>
    <w:p w14:paraId="5E88279F" w14:textId="07754627"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Discuss whether MBS service area identity (SAI) can be used as MBS service area information.</w:t>
      </w:r>
    </w:p>
    <w:p w14:paraId="34A728AD" w14:textId="7D979B67"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RAN3#113e, the following agreements were made:</w:t>
      </w:r>
    </w:p>
    <w:p w14:paraId="10FEB440" w14:textId="214E82D1"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WA: A list of IDs (e.g. SAI) may be used for identifying MBS service area of a broadcast session, pending to RAN2 agreement.</w:t>
      </w:r>
    </w:p>
    <w:p w14:paraId="1655BDDD" w14:textId="2283A9E5"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The basic principle for </w:t>
      </w:r>
      <w:proofErr w:type="spellStart"/>
      <w:r w:rsidRPr="007D7548">
        <w:rPr>
          <w:rFonts w:ascii="Arial" w:eastAsiaTheme="minorEastAsia" w:hAnsi="Arial" w:cs="Arial"/>
          <w:shd w:val="clear" w:color="auto" w:fill="FFFFFF"/>
          <w:lang w:eastAsia="zh-CN"/>
        </w:rPr>
        <w:t>Xn</w:t>
      </w:r>
      <w:proofErr w:type="spellEnd"/>
      <w:r w:rsidRPr="007D7548">
        <w:rPr>
          <w:rFonts w:ascii="Arial" w:eastAsiaTheme="minorEastAsia" w:hAnsi="Arial" w:cs="Arial"/>
          <w:shd w:val="clear" w:color="auto" w:fill="FFFFFF"/>
          <w:lang w:eastAsia="zh-CN"/>
        </w:rPr>
        <w:t xml:space="preserve">-based handover of UEs receiving multicast service available within a limited area: </w:t>
      </w:r>
    </w:p>
    <w:p w14:paraId="72618D1E" w14:textId="5DB1EBDB"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(1) The Source gNB provides the MBS service area information (e.g. cell list or tracking area list) to target gNB in Handover Request message as a part of MBS session related information. or, alternatively (2) the source gNB may deduce that the target not in the MBS service area anymore and not provide MBS session related information at all.</w:t>
      </w:r>
    </w:p>
    <w:p w14:paraId="236F9CD4" w14:textId="0422E743"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for (1), The target gNB may perform MBS session admission control according to the MBS service area information. </w:t>
      </w:r>
    </w:p>
    <w:p w14:paraId="0BE03E45" w14:textId="30552141"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or (1), If the UE is no longer in the MBS service area in the target gNB, the target gNB does not establish the MBS session.</w:t>
      </w:r>
    </w:p>
    <w:p w14:paraId="3911093B" w14:textId="2AC7236F"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This contribution continues to discuss the remaining issues on MBS service area.</w:t>
      </w:r>
    </w:p>
    <w:p w14:paraId="7D3FE11E" w14:textId="7D6B743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559F5A7C" w14:textId="244E82C0" w:rsidR="00F32754" w:rsidRDefault="00342347" w:rsidP="00F32754">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F32754">
        <w:rPr>
          <w:rFonts w:eastAsia="宋体"/>
          <w:lang w:val="en-US" w:eastAsia="zh-CN"/>
        </w:rPr>
        <w:t xml:space="preserve">Support of MBS Service Area for Broadcast </w:t>
      </w:r>
      <w:r w:rsidR="007D7548">
        <w:rPr>
          <w:rFonts w:eastAsia="宋体"/>
          <w:lang w:val="en-US" w:eastAsia="zh-CN"/>
        </w:rPr>
        <w:t>Session</w:t>
      </w:r>
    </w:p>
    <w:p w14:paraId="535A9434" w14:textId="14B785C1" w:rsidR="007D7548" w:rsidRPr="007D7548" w:rsidRDefault="007D7548" w:rsidP="007D7548">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s mentioned in the incoming LS [</w:t>
      </w:r>
      <w:r w:rsidR="00B37A82">
        <w:rPr>
          <w:rFonts w:ascii="Arial" w:eastAsiaTheme="minorEastAsia" w:hAnsi="Arial" w:cs="Arial"/>
          <w:color w:val="000000"/>
          <w:shd w:val="clear" w:color="auto" w:fill="FFFFFF"/>
          <w:lang w:eastAsia="zh-CN"/>
        </w:rPr>
        <w:t>1</w:t>
      </w:r>
      <w:r>
        <w:rPr>
          <w:rFonts w:ascii="Arial" w:eastAsiaTheme="minorEastAsia" w:hAnsi="Arial" w:cs="Arial"/>
          <w:color w:val="000000"/>
          <w:shd w:val="clear" w:color="auto" w:fill="FFFFFF"/>
          <w:lang w:eastAsia="zh-CN"/>
        </w:rPr>
        <w:t>], f</w:t>
      </w:r>
      <w:r w:rsidRPr="007D7548">
        <w:rPr>
          <w:rFonts w:ascii="Arial" w:eastAsiaTheme="minorEastAsia" w:hAnsi="Arial" w:cs="Arial"/>
          <w:color w:val="000000"/>
          <w:shd w:val="clear" w:color="auto" w:fill="FFFFFF"/>
          <w:lang w:eastAsia="zh-CN"/>
        </w:rPr>
        <w:t>or RRC_IDLE/INACTIVE UE, RAN2 has agreed</w:t>
      </w:r>
      <w:r w:rsidRPr="007D7548">
        <w:rPr>
          <w:rFonts w:ascii="Arial" w:eastAsiaTheme="minorEastAsia" w:hAnsi="Arial" w:cs="Arial" w:hint="eastAsia"/>
          <w:color w:val="000000"/>
          <w:shd w:val="clear" w:color="auto" w:fill="FFFFFF"/>
          <w:lang w:eastAsia="zh-CN"/>
        </w:rPr>
        <w:t xml:space="preserve"> </w:t>
      </w:r>
      <w:r w:rsidRPr="007D7548">
        <w:rPr>
          <w:rFonts w:ascii="Arial" w:eastAsiaTheme="minorEastAsia" w:hAnsi="Arial" w:cs="Arial"/>
          <w:color w:val="000000"/>
          <w:shd w:val="clear" w:color="auto" w:fill="FFFFFF"/>
          <w:lang w:eastAsia="zh-CN"/>
        </w:rPr>
        <w:t>that there would be a mapping between frequency and “MBS ID” (e.g. same or similar to MBMS SAI) in SIB, and RAN2 also made a working assumption that a mapping between frequency and MBS service/session can be provided in upper layer signalling (e.g. USD). If UE’s MBS service/session of interest (identified by TMGI) in upper layer signalling (e.g. USD) is mapped to the same “MBS ID” to which a frequency is mapped in SIB, the UE is allowed to prioritize the corresponding frequency indicated in SIB. As an alternative, if the serving cell does not provide the corresponding SIB, then the UE is allowed to prioritize the frequency provided in upper layer signalling, i.e. based on the mapping between frequency and the MBS service/session of interest (identified by TMGI) in the upper layer signalling (e.g. USD). From RAN2 perspective, some kind of identifier such as/similar to SAI in LTE is needed for the mapping between MBS services/sessions and frequencies in SIB as the overhead related to signalling all TMGIs separately might be too large to fit into SIB.</w:t>
      </w:r>
    </w:p>
    <w:p w14:paraId="0D37B6D1" w14:textId="77777777" w:rsidR="007D7548" w:rsidRPr="007D7548" w:rsidRDefault="007D7548" w:rsidP="007D7548">
      <w:pPr>
        <w:rPr>
          <w:rFonts w:ascii="Arial" w:eastAsiaTheme="minorEastAsia" w:hAnsi="Arial" w:cs="Arial"/>
          <w:color w:val="000000"/>
          <w:shd w:val="clear" w:color="auto" w:fill="FFFFFF"/>
          <w:lang w:eastAsia="zh-CN"/>
        </w:rPr>
      </w:pPr>
      <w:r w:rsidRPr="007D7548">
        <w:rPr>
          <w:rFonts w:ascii="Arial" w:eastAsiaTheme="minorEastAsia" w:hAnsi="Arial" w:cs="Arial"/>
          <w:color w:val="000000"/>
          <w:shd w:val="clear" w:color="auto" w:fill="FFFFFF"/>
          <w:lang w:eastAsia="zh-CN"/>
        </w:rPr>
        <w:t xml:space="preserve">In LTE </w:t>
      </w:r>
      <w:proofErr w:type="spellStart"/>
      <w:r w:rsidRPr="007D7548">
        <w:rPr>
          <w:rFonts w:ascii="Arial" w:eastAsiaTheme="minorEastAsia" w:hAnsi="Arial" w:cs="Arial"/>
          <w:color w:val="000000"/>
          <w:shd w:val="clear" w:color="auto" w:fill="FFFFFF"/>
          <w:lang w:eastAsia="zh-CN"/>
        </w:rPr>
        <w:t>eMBMS</w:t>
      </w:r>
      <w:proofErr w:type="spellEnd"/>
      <w:r w:rsidRPr="007D7548">
        <w:rPr>
          <w:rFonts w:ascii="Arial" w:eastAsiaTheme="minorEastAsia" w:hAnsi="Arial" w:cs="Arial"/>
          <w:color w:val="000000"/>
          <w:shd w:val="clear" w:color="auto" w:fill="FFFFFF"/>
          <w:lang w:eastAsia="zh-CN"/>
        </w:rPr>
        <w:t>, MBS service area concept is used. A MBMS Service Area is identity by MBMS service area identities and the format is defined in TS 36.443:</w:t>
      </w:r>
    </w:p>
    <w:p w14:paraId="2D6D3B15" w14:textId="77777777" w:rsidR="007D7548" w:rsidRPr="007D7548" w:rsidRDefault="007D7548" w:rsidP="007D7548">
      <w:pPr>
        <w:pStyle w:val="4"/>
        <w:rPr>
          <w:rFonts w:cs="Arial"/>
          <w:sz w:val="20"/>
        </w:rPr>
      </w:pPr>
      <w:r w:rsidRPr="007D7548">
        <w:rPr>
          <w:rFonts w:cs="Arial"/>
          <w:sz w:val="20"/>
        </w:rPr>
        <w:t>9.2.3.6</w:t>
      </w:r>
      <w:r w:rsidRPr="007D7548">
        <w:rPr>
          <w:rFonts w:cs="Arial"/>
          <w:sz w:val="20"/>
        </w:rPr>
        <w:tab/>
        <w:t>MBMS Service Area</w:t>
      </w:r>
    </w:p>
    <w:p w14:paraId="52804F39" w14:textId="77777777" w:rsidR="007D7548" w:rsidRPr="007D7548" w:rsidRDefault="007D7548" w:rsidP="007D7548">
      <w:pPr>
        <w:rPr>
          <w:rFonts w:ascii="Arial" w:hAnsi="Arial" w:cs="Arial"/>
          <w:noProof/>
        </w:rPr>
      </w:pPr>
      <w:r w:rsidRPr="007D7548">
        <w:rPr>
          <w:rFonts w:ascii="Arial" w:hAnsi="Arial" w:cs="Arial"/>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D7548" w:rsidRPr="007D7548" w14:paraId="1BAA518F" w14:textId="77777777" w:rsidTr="00D65E15">
        <w:tc>
          <w:tcPr>
            <w:tcW w:w="2552" w:type="dxa"/>
          </w:tcPr>
          <w:p w14:paraId="1F6C1932" w14:textId="77777777" w:rsidR="007D7548" w:rsidRPr="007D7548" w:rsidRDefault="007D7548" w:rsidP="00D65E15">
            <w:pPr>
              <w:pStyle w:val="TAH"/>
              <w:rPr>
                <w:rFonts w:cs="Arial"/>
                <w:sz w:val="20"/>
              </w:rPr>
            </w:pPr>
            <w:r w:rsidRPr="007D7548">
              <w:rPr>
                <w:rFonts w:cs="Arial"/>
                <w:sz w:val="20"/>
              </w:rPr>
              <w:lastRenderedPageBreak/>
              <w:t>IE/Group Name</w:t>
            </w:r>
          </w:p>
        </w:tc>
        <w:tc>
          <w:tcPr>
            <w:tcW w:w="1134" w:type="dxa"/>
          </w:tcPr>
          <w:p w14:paraId="110F64B0" w14:textId="77777777" w:rsidR="007D7548" w:rsidRPr="007D7548" w:rsidRDefault="007D7548" w:rsidP="00D65E15">
            <w:pPr>
              <w:pStyle w:val="TAH"/>
              <w:rPr>
                <w:rFonts w:cs="Arial"/>
                <w:sz w:val="20"/>
              </w:rPr>
            </w:pPr>
            <w:r w:rsidRPr="007D7548">
              <w:rPr>
                <w:rFonts w:cs="Arial"/>
                <w:sz w:val="20"/>
              </w:rPr>
              <w:t>Presence</w:t>
            </w:r>
          </w:p>
        </w:tc>
        <w:tc>
          <w:tcPr>
            <w:tcW w:w="1701" w:type="dxa"/>
          </w:tcPr>
          <w:p w14:paraId="16967F65" w14:textId="77777777" w:rsidR="007D7548" w:rsidRPr="007D7548" w:rsidRDefault="007D7548" w:rsidP="00D65E15">
            <w:pPr>
              <w:pStyle w:val="TAH"/>
              <w:rPr>
                <w:rFonts w:cs="Arial"/>
                <w:sz w:val="20"/>
              </w:rPr>
            </w:pPr>
            <w:r w:rsidRPr="007D7548">
              <w:rPr>
                <w:rFonts w:cs="Arial"/>
                <w:sz w:val="20"/>
              </w:rPr>
              <w:t>Range</w:t>
            </w:r>
          </w:p>
        </w:tc>
        <w:tc>
          <w:tcPr>
            <w:tcW w:w="1276" w:type="dxa"/>
          </w:tcPr>
          <w:p w14:paraId="26A1F5CC" w14:textId="77777777" w:rsidR="007D7548" w:rsidRPr="007D7548" w:rsidRDefault="007D7548" w:rsidP="00D65E15">
            <w:pPr>
              <w:pStyle w:val="TAH"/>
              <w:rPr>
                <w:rFonts w:cs="Arial"/>
                <w:sz w:val="20"/>
              </w:rPr>
            </w:pPr>
            <w:r w:rsidRPr="007D7548">
              <w:rPr>
                <w:rFonts w:cs="Arial"/>
                <w:sz w:val="20"/>
              </w:rPr>
              <w:t>IE type and reference</w:t>
            </w:r>
          </w:p>
        </w:tc>
        <w:tc>
          <w:tcPr>
            <w:tcW w:w="2693" w:type="dxa"/>
          </w:tcPr>
          <w:p w14:paraId="2E5F5E1D" w14:textId="77777777" w:rsidR="007D7548" w:rsidRPr="007D7548" w:rsidRDefault="007D7548" w:rsidP="00D65E15">
            <w:pPr>
              <w:pStyle w:val="TAH"/>
              <w:rPr>
                <w:rFonts w:cs="Arial"/>
                <w:sz w:val="20"/>
              </w:rPr>
            </w:pPr>
            <w:r w:rsidRPr="007D7548">
              <w:rPr>
                <w:rFonts w:cs="Arial"/>
                <w:sz w:val="20"/>
              </w:rPr>
              <w:t>Semantics description</w:t>
            </w:r>
          </w:p>
        </w:tc>
      </w:tr>
      <w:tr w:rsidR="007D7548" w:rsidRPr="007D7548" w14:paraId="65A265DC" w14:textId="77777777" w:rsidTr="00D65E15">
        <w:tc>
          <w:tcPr>
            <w:tcW w:w="2552" w:type="dxa"/>
          </w:tcPr>
          <w:p w14:paraId="70079850" w14:textId="77777777" w:rsidR="007D7548" w:rsidRPr="007D7548" w:rsidRDefault="007D7548" w:rsidP="00D65E15">
            <w:pPr>
              <w:pStyle w:val="TAL"/>
              <w:rPr>
                <w:rFonts w:cs="Arial"/>
                <w:sz w:val="20"/>
              </w:rPr>
            </w:pPr>
            <w:r w:rsidRPr="007D7548">
              <w:rPr>
                <w:rFonts w:cs="Arial"/>
                <w:noProof/>
                <w:sz w:val="20"/>
              </w:rPr>
              <w:t>MBMS Service Area</w:t>
            </w:r>
          </w:p>
        </w:tc>
        <w:tc>
          <w:tcPr>
            <w:tcW w:w="1134" w:type="dxa"/>
          </w:tcPr>
          <w:p w14:paraId="6E6B2C32" w14:textId="77777777" w:rsidR="007D7548" w:rsidRPr="007D7548" w:rsidRDefault="007D7548" w:rsidP="00D65E15">
            <w:pPr>
              <w:pStyle w:val="TAL"/>
              <w:rPr>
                <w:rFonts w:cs="Arial"/>
                <w:sz w:val="20"/>
              </w:rPr>
            </w:pPr>
            <w:r w:rsidRPr="007D7548">
              <w:rPr>
                <w:rFonts w:cs="Arial"/>
                <w:noProof/>
                <w:sz w:val="20"/>
              </w:rPr>
              <w:t>M</w:t>
            </w:r>
          </w:p>
        </w:tc>
        <w:tc>
          <w:tcPr>
            <w:tcW w:w="1701" w:type="dxa"/>
          </w:tcPr>
          <w:p w14:paraId="208B732D" w14:textId="77777777" w:rsidR="007D7548" w:rsidRPr="007D7548" w:rsidRDefault="007D7548" w:rsidP="00D65E15">
            <w:pPr>
              <w:pStyle w:val="TAC"/>
              <w:rPr>
                <w:rFonts w:cs="Arial"/>
                <w:sz w:val="20"/>
              </w:rPr>
            </w:pPr>
          </w:p>
        </w:tc>
        <w:tc>
          <w:tcPr>
            <w:tcW w:w="1276" w:type="dxa"/>
          </w:tcPr>
          <w:p w14:paraId="20CE4650" w14:textId="77777777" w:rsidR="007D7548" w:rsidRPr="007D7548" w:rsidRDefault="007D7548" w:rsidP="00D65E15">
            <w:pPr>
              <w:pStyle w:val="TAC"/>
              <w:jc w:val="left"/>
              <w:rPr>
                <w:rFonts w:cs="Arial"/>
                <w:sz w:val="20"/>
              </w:rPr>
            </w:pPr>
            <w:r w:rsidRPr="007D7548">
              <w:rPr>
                <w:rFonts w:cs="Arial"/>
                <w:noProof/>
                <w:sz w:val="20"/>
              </w:rPr>
              <w:t>OCTET STRING</w:t>
            </w:r>
          </w:p>
        </w:tc>
        <w:tc>
          <w:tcPr>
            <w:tcW w:w="2693" w:type="dxa"/>
          </w:tcPr>
          <w:p w14:paraId="246C310C" w14:textId="77777777" w:rsidR="007D7548" w:rsidRPr="007D7548" w:rsidRDefault="007D7548" w:rsidP="00D65E15">
            <w:pPr>
              <w:pStyle w:val="TAL"/>
              <w:rPr>
                <w:rFonts w:cs="Arial"/>
                <w:noProof/>
                <w:sz w:val="20"/>
                <w:lang w:eastAsia="es-ES"/>
              </w:rPr>
            </w:pPr>
            <w:r w:rsidRPr="007D7548">
              <w:rPr>
                <w:rFonts w:cs="Arial"/>
                <w:noProof/>
                <w:sz w:val="20"/>
                <w:lang w:eastAsia="es-ES"/>
              </w:rPr>
              <w:t>Value part coded per MBMS Service Area AVP as defined in TS 29.061 [9].</w:t>
            </w:r>
          </w:p>
        </w:tc>
      </w:tr>
    </w:tbl>
    <w:p w14:paraId="222A9439" w14:textId="77777777" w:rsidR="007D7548" w:rsidRPr="007D7548" w:rsidRDefault="007D7548" w:rsidP="007D7548">
      <w:pPr>
        <w:rPr>
          <w:rFonts w:ascii="Arial" w:eastAsiaTheme="minorEastAsia" w:hAnsi="Arial" w:cs="Arial"/>
          <w:color w:val="000000"/>
          <w:shd w:val="clear" w:color="auto" w:fill="FFFFFF"/>
          <w:lang w:eastAsia="zh-CN"/>
        </w:rPr>
      </w:pPr>
    </w:p>
    <w:p w14:paraId="56850661" w14:textId="77777777" w:rsidR="007D7548" w:rsidRPr="007D7548" w:rsidRDefault="007D7548" w:rsidP="007D7548">
      <w:pPr>
        <w:spacing w:after="60"/>
        <w:rPr>
          <w:rFonts w:ascii="Arial" w:eastAsiaTheme="minorEastAsia" w:hAnsi="Arial" w:cs="Arial"/>
          <w:color w:val="000000"/>
          <w:shd w:val="clear" w:color="auto" w:fill="FFFFFF"/>
          <w:lang w:eastAsia="zh-CN"/>
        </w:rPr>
      </w:pPr>
      <w:r w:rsidRPr="007D7548">
        <w:rPr>
          <w:rFonts w:ascii="Arial" w:eastAsiaTheme="minorEastAsia" w:hAnsi="Arial" w:cs="Arial"/>
          <w:color w:val="000000"/>
          <w:shd w:val="clear" w:color="auto" w:fill="FFFFFF"/>
          <w:lang w:eastAsia="zh-CN"/>
        </w:rPr>
        <w:t>In LTE, the MBMS Service Area consists of a list of one or several MBMS Service Area Identities and where each MBMS Service Area Identity is frequency agnostic and can be mapped onto one or more cells. The MBMS Service Area Identities are configured in eNB per cell. The eNB provides the information to MCE and MCE forwards it to MME. The MBMS GW and MCE can provide MBMS service data transmission filtering based on the mapping between cells and MBMS Service Area.</w:t>
      </w:r>
    </w:p>
    <w:p w14:paraId="48528F81" w14:textId="77777777" w:rsidR="007D7548" w:rsidRPr="007D7548" w:rsidRDefault="007D7548" w:rsidP="007D7548">
      <w:pPr>
        <w:spacing w:after="60"/>
        <w:rPr>
          <w:rFonts w:ascii="Arial" w:eastAsiaTheme="minorEastAsia" w:hAnsi="Arial" w:cs="Arial"/>
          <w:color w:val="000000"/>
          <w:shd w:val="clear" w:color="auto" w:fill="FFFFFF"/>
          <w:lang w:eastAsia="zh-CN"/>
        </w:rPr>
      </w:pPr>
      <w:r w:rsidRPr="007D7548">
        <w:rPr>
          <w:rFonts w:ascii="Arial" w:eastAsiaTheme="minorEastAsia" w:hAnsi="Arial" w:cs="Arial"/>
          <w:color w:val="000000"/>
          <w:shd w:val="clear" w:color="auto" w:fill="FFFFFF"/>
          <w:lang w:eastAsia="zh-CN"/>
        </w:rPr>
        <w:t xml:space="preserve">In LTE, the MBMS Service Area is also used for mobility purpose. To avoid the need to read MBMS related system information and potentially (SC-)MCCH on neighbour frequencies, the UE is made aware of which frequency is providing which MBMS services via MBSFN or SC-PTM through the combination of the following MBMS assistance information: </w:t>
      </w:r>
    </w:p>
    <w:p w14:paraId="225820A8" w14:textId="77777777" w:rsidR="007D7548" w:rsidRPr="007D7548" w:rsidRDefault="007D7548" w:rsidP="007D7548">
      <w:pPr>
        <w:pStyle w:val="B1"/>
        <w:spacing w:after="60"/>
        <w:rPr>
          <w:rFonts w:ascii="Arial" w:hAnsi="Arial" w:cs="Arial"/>
        </w:rPr>
      </w:pPr>
      <w:r w:rsidRPr="007D7548">
        <w:rPr>
          <w:rFonts w:ascii="Arial" w:hAnsi="Arial" w:cs="Arial"/>
        </w:rPr>
        <w:t>-</w:t>
      </w:r>
      <w:r w:rsidRPr="007D7548">
        <w:rPr>
          <w:rFonts w:ascii="Arial" w:hAnsi="Arial" w:cs="Arial"/>
        </w:rPr>
        <w:tab/>
        <w:t xml:space="preserve">user service description (USD): in the USD, the application/service layer provides for each service the TMGI, the session </w:t>
      </w:r>
      <w:proofErr w:type="gramStart"/>
      <w:r w:rsidRPr="007D7548">
        <w:rPr>
          <w:rFonts w:ascii="Arial" w:hAnsi="Arial" w:cs="Arial"/>
        </w:rPr>
        <w:t>start</w:t>
      </w:r>
      <w:proofErr w:type="gramEnd"/>
      <w:r w:rsidRPr="007D7548">
        <w:rPr>
          <w:rFonts w:ascii="Arial" w:hAnsi="Arial" w:cs="Arial"/>
        </w:rPr>
        <w:t xml:space="preserve"> and end time, the frequencies and the MBMS service area identities belonging to the MBMS service area;</w:t>
      </w:r>
    </w:p>
    <w:p w14:paraId="29E989E0" w14:textId="77777777" w:rsidR="007D7548" w:rsidRPr="007D7548" w:rsidRDefault="007D7548" w:rsidP="007D7548">
      <w:pPr>
        <w:pStyle w:val="B1"/>
        <w:spacing w:after="60"/>
        <w:rPr>
          <w:rFonts w:ascii="Arial" w:hAnsi="Arial" w:cs="Arial"/>
        </w:rPr>
      </w:pPr>
      <w:r w:rsidRPr="007D7548">
        <w:rPr>
          <w:rFonts w:ascii="Arial" w:hAnsi="Arial" w:cs="Arial"/>
        </w:rPr>
        <w:t>-</w:t>
      </w:r>
      <w:r w:rsidRPr="007D7548">
        <w:rPr>
          <w:rFonts w:ascii="Arial" w:hAnsi="Arial" w:cs="Arial"/>
        </w:rPr>
        <w:tab/>
        <w:t xml:space="preserve">system information: MBMS and non-MBMS cells indicate in </w:t>
      </w:r>
      <w:r w:rsidRPr="007D7548">
        <w:rPr>
          <w:rFonts w:ascii="Arial" w:hAnsi="Arial" w:cs="Arial"/>
          <w:i/>
        </w:rPr>
        <w:t>SystemInformationBlockType15</w:t>
      </w:r>
      <w:r w:rsidRPr="007D7548">
        <w:rPr>
          <w:rFonts w:ascii="Arial" w:hAnsi="Arial" w:cs="Arial"/>
        </w:rPr>
        <w:t xml:space="preserve"> the MBMS SAIs of the current frequency and of each neighbour frequency.</w:t>
      </w:r>
    </w:p>
    <w:p w14:paraId="7F5B1CBB" w14:textId="77777777" w:rsidR="007D7548" w:rsidRDefault="007D7548" w:rsidP="007D7548">
      <w:pPr>
        <w:spacing w:after="60"/>
        <w:rPr>
          <w:rFonts w:ascii="Arial" w:eastAsiaTheme="minorEastAsia" w:hAnsi="Arial" w:cs="Arial"/>
          <w:color w:val="000000"/>
          <w:shd w:val="clear" w:color="auto" w:fill="FFFFFF"/>
          <w:lang w:eastAsia="zh-CN"/>
        </w:rPr>
      </w:pPr>
      <w:r w:rsidRPr="007D7548">
        <w:rPr>
          <w:rFonts w:ascii="Arial" w:eastAsiaTheme="minorEastAsia" w:hAnsi="Arial" w:cs="Arial"/>
          <w:color w:val="000000"/>
          <w:shd w:val="clear" w:color="auto" w:fill="FFFFFF"/>
          <w:lang w:eastAsia="zh-CN"/>
        </w:rPr>
        <w:t>The MBMS SAIs of the neighbouring cell may be provided by X2 signalling (</w:t>
      </w:r>
      <w:proofErr w:type="gramStart"/>
      <w:r w:rsidRPr="007D7548">
        <w:rPr>
          <w:rFonts w:ascii="Arial" w:eastAsiaTheme="minorEastAsia" w:hAnsi="Arial" w:cs="Arial"/>
          <w:color w:val="000000"/>
          <w:shd w:val="clear" w:color="auto" w:fill="FFFFFF"/>
          <w:lang w:eastAsia="zh-CN"/>
        </w:rPr>
        <w:t>i.e.</w:t>
      </w:r>
      <w:proofErr w:type="gramEnd"/>
      <w:r w:rsidRPr="007D7548">
        <w:rPr>
          <w:rFonts w:ascii="Arial" w:eastAsiaTheme="minorEastAsia" w:hAnsi="Arial" w:cs="Arial"/>
          <w:color w:val="000000"/>
          <w:shd w:val="clear" w:color="auto" w:fill="FFFFFF"/>
          <w:lang w:eastAsia="zh-CN"/>
        </w:rPr>
        <w:t xml:space="preserve"> X2 Setup and eNB Configuration Update procedures) or/and OAM.</w:t>
      </w:r>
    </w:p>
    <w:p w14:paraId="464C7AA2" w14:textId="77777777" w:rsidR="00F32754" w:rsidRPr="007D7548" w:rsidRDefault="00F32754" w:rsidP="00F32754">
      <w:pPr>
        <w:rPr>
          <w:rFonts w:ascii="Arial" w:eastAsiaTheme="minorEastAsia" w:hAnsi="Arial" w:cs="Arial"/>
          <w:color w:val="000000"/>
          <w:shd w:val="clear" w:color="auto" w:fill="FFFFFF"/>
          <w:lang w:eastAsia="zh-CN"/>
        </w:rPr>
      </w:pPr>
      <w:r w:rsidRPr="007D7548">
        <w:rPr>
          <w:rFonts w:ascii="Arial" w:eastAsiaTheme="minorEastAsia" w:hAnsi="Arial" w:cs="Arial"/>
          <w:color w:val="000000"/>
          <w:shd w:val="clear" w:color="auto" w:fill="FFFFFF"/>
          <w:lang w:eastAsia="zh-CN"/>
        </w:rPr>
        <w:t xml:space="preserve">For NR MBS broadcast service, the same mechanism as LTE </w:t>
      </w:r>
      <w:proofErr w:type="spellStart"/>
      <w:r w:rsidRPr="007D7548">
        <w:rPr>
          <w:rFonts w:ascii="Arial" w:eastAsiaTheme="minorEastAsia" w:hAnsi="Arial" w:cs="Arial"/>
          <w:color w:val="000000"/>
          <w:shd w:val="clear" w:color="auto" w:fill="FFFFFF"/>
          <w:lang w:eastAsia="zh-CN"/>
        </w:rPr>
        <w:t>eMBMS</w:t>
      </w:r>
      <w:proofErr w:type="spellEnd"/>
      <w:r w:rsidRPr="007D7548">
        <w:rPr>
          <w:rFonts w:ascii="Arial" w:eastAsiaTheme="minorEastAsia" w:hAnsi="Arial" w:cs="Arial"/>
          <w:color w:val="000000"/>
          <w:shd w:val="clear" w:color="auto" w:fill="FFFFFF"/>
          <w:lang w:eastAsia="zh-CN"/>
        </w:rPr>
        <w:t xml:space="preserve"> can be reused. </w:t>
      </w:r>
    </w:p>
    <w:p w14:paraId="7F0985B8" w14:textId="7D55FC98" w:rsidR="00F32754" w:rsidRPr="006609AD" w:rsidRDefault="00F32754" w:rsidP="00F32754">
      <w:pPr>
        <w:pStyle w:val="Proposal"/>
        <w:spacing w:before="60" w:after="60"/>
        <w:jc w:val="left"/>
        <w:rPr>
          <w:rFonts w:eastAsiaTheme="minorEastAsia" w:cs="Arial"/>
          <w:color w:val="000000"/>
          <w:shd w:val="clear" w:color="auto" w:fill="FFFFFF"/>
        </w:rPr>
      </w:pPr>
      <w:r w:rsidRPr="006609AD">
        <w:rPr>
          <w:rFonts w:eastAsiaTheme="minorEastAsia" w:cs="Arial"/>
          <w:color w:val="000000"/>
          <w:shd w:val="clear" w:color="auto" w:fill="FFFFFF"/>
        </w:rPr>
        <w:t xml:space="preserve">For NR MBS broadcast </w:t>
      </w:r>
      <w:r w:rsidR="007D7548" w:rsidRPr="006609AD">
        <w:rPr>
          <w:rFonts w:eastAsiaTheme="minorEastAsia" w:cs="Arial"/>
          <w:color w:val="000000"/>
          <w:shd w:val="clear" w:color="auto" w:fill="FFFFFF"/>
        </w:rPr>
        <w:t>session</w:t>
      </w:r>
      <w:r w:rsidRPr="006609AD">
        <w:rPr>
          <w:rFonts w:eastAsiaTheme="minorEastAsia" w:cs="Arial"/>
          <w:color w:val="000000"/>
          <w:shd w:val="clear" w:color="auto" w:fill="FFFFFF"/>
        </w:rPr>
        <w:t xml:space="preserve">, RAN3 agree to use the same concept as LTE MBMS Service Area with MBMS Service Area Identities. </w:t>
      </w:r>
    </w:p>
    <w:p w14:paraId="66C84A21" w14:textId="250E79F4" w:rsidR="007D7548" w:rsidRPr="006609AD" w:rsidRDefault="007D7548" w:rsidP="00F32754">
      <w:pPr>
        <w:pStyle w:val="Proposal"/>
        <w:spacing w:before="60" w:after="60"/>
        <w:jc w:val="left"/>
        <w:rPr>
          <w:rFonts w:eastAsiaTheme="minorEastAsia" w:cs="Arial"/>
          <w:color w:val="000000"/>
          <w:shd w:val="clear" w:color="auto" w:fill="FFFFFF"/>
        </w:rPr>
      </w:pPr>
      <w:r w:rsidRPr="006609AD">
        <w:rPr>
          <w:rFonts w:cs="Arial"/>
        </w:rPr>
        <w:t>RAN3 replies LS to RAN2 that the SAI should be defined for NR MBS for use in SIB and the upper layer signalling (</w:t>
      </w:r>
      <w:proofErr w:type="gramStart"/>
      <w:r w:rsidRPr="006609AD">
        <w:rPr>
          <w:rFonts w:cs="Arial"/>
        </w:rPr>
        <w:t>e.g.</w:t>
      </w:r>
      <w:proofErr w:type="gramEnd"/>
      <w:r w:rsidRPr="006609AD">
        <w:rPr>
          <w:rFonts w:cs="Arial"/>
        </w:rPr>
        <w:t xml:space="preserve"> USD), to avoid too many TMGIs from being broadcast in System Information.</w:t>
      </w:r>
    </w:p>
    <w:p w14:paraId="64BA9BBA" w14:textId="0C1EB173" w:rsidR="00EB30C0" w:rsidRDefault="00EB30C0" w:rsidP="00EB30C0">
      <w:pPr>
        <w:pStyle w:val="3"/>
        <w:rPr>
          <w:rFonts w:eastAsia="宋体"/>
          <w:lang w:val="en-US" w:eastAsia="zh-CN"/>
        </w:rPr>
      </w:pPr>
      <w:r>
        <w:rPr>
          <w:rFonts w:eastAsia="宋体" w:hint="eastAsia"/>
          <w:lang w:val="en-US" w:eastAsia="zh-CN"/>
        </w:rPr>
        <w:t>2</w:t>
      </w:r>
      <w:r>
        <w:rPr>
          <w:rFonts w:eastAsia="宋体"/>
          <w:lang w:val="en-US" w:eastAsia="zh-CN"/>
        </w:rPr>
        <w:t>.2</w:t>
      </w:r>
      <w:r w:rsidR="00BD7D73">
        <w:rPr>
          <w:rFonts w:eastAsia="宋体"/>
          <w:lang w:val="en-US" w:eastAsia="zh-CN"/>
        </w:rPr>
        <w:tab/>
      </w:r>
      <w:r w:rsidR="009D1C95">
        <w:rPr>
          <w:rFonts w:eastAsia="宋体"/>
          <w:lang w:val="en-US" w:eastAsia="zh-CN"/>
        </w:rPr>
        <w:t>Handover procedure for multicast service available within a limited area</w:t>
      </w:r>
    </w:p>
    <w:p w14:paraId="0A11264C" w14:textId="3371080D" w:rsidR="008B140F" w:rsidRPr="008B140F" w:rsidRDefault="008B140F" w:rsidP="008B140F">
      <w:pPr>
        <w:spacing w:after="60"/>
        <w:rPr>
          <w:rFonts w:ascii="Arial" w:hAnsi="Arial" w:cs="Arial"/>
          <w:sz w:val="21"/>
          <w:szCs w:val="21"/>
        </w:rPr>
      </w:pPr>
      <w:r>
        <w:rPr>
          <w:rFonts w:ascii="Arial" w:hAnsi="Arial" w:cs="Arial"/>
          <w:sz w:val="21"/>
          <w:szCs w:val="21"/>
        </w:rPr>
        <w:t>Basically, there are two alternatives of handover for multicast service available within a limited area</w:t>
      </w:r>
      <w:r w:rsidRPr="008B140F">
        <w:rPr>
          <w:rFonts w:ascii="Arial" w:hAnsi="Arial" w:cs="Arial"/>
          <w:sz w:val="21"/>
          <w:szCs w:val="21"/>
        </w:rPr>
        <w:t xml:space="preserve">: </w:t>
      </w:r>
    </w:p>
    <w:p w14:paraId="5787FCA9" w14:textId="77777777" w:rsidR="008B140F" w:rsidRDefault="008B140F" w:rsidP="008B140F">
      <w:pPr>
        <w:pStyle w:val="B1"/>
        <w:spacing w:after="60"/>
        <w:rPr>
          <w:rFonts w:ascii="Arial" w:hAnsi="Arial" w:cs="Arial"/>
        </w:rPr>
      </w:pPr>
      <w:r w:rsidRPr="008B140F">
        <w:rPr>
          <w:rFonts w:ascii="Arial" w:eastAsiaTheme="minorEastAsia" w:hAnsi="Arial" w:cs="Arial"/>
        </w:rPr>
        <w:t>-</w:t>
      </w:r>
      <w:r w:rsidRPr="008B140F">
        <w:rPr>
          <w:rFonts w:ascii="Arial" w:eastAsiaTheme="minorEastAsia" w:hAnsi="Arial" w:cs="Arial"/>
        </w:rPr>
        <w:tab/>
      </w:r>
      <w:r>
        <w:rPr>
          <w:rFonts w:ascii="Arial" w:eastAsiaTheme="minorEastAsia" w:hAnsi="Arial" w:cs="Arial"/>
        </w:rPr>
        <w:t xml:space="preserve">Alternative </w:t>
      </w:r>
      <w:r w:rsidRPr="008B140F">
        <w:rPr>
          <w:rFonts w:ascii="Arial" w:hAnsi="Arial" w:cs="Arial"/>
          <w:b/>
          <w:bCs/>
        </w:rPr>
        <w:t>1</w:t>
      </w:r>
      <w:r>
        <w:rPr>
          <w:rFonts w:ascii="Arial" w:hAnsi="Arial" w:cs="Arial"/>
          <w:b/>
          <w:bCs/>
        </w:rPr>
        <w:t>:</w:t>
      </w:r>
      <w:r w:rsidRPr="008B140F">
        <w:rPr>
          <w:rFonts w:ascii="Arial" w:hAnsi="Arial" w:cs="Arial"/>
          <w:b/>
          <w:bCs/>
        </w:rPr>
        <w:t xml:space="preserve"> </w:t>
      </w:r>
      <w:r w:rsidRPr="008B140F">
        <w:rPr>
          <w:rFonts w:ascii="Arial" w:hAnsi="Arial" w:cs="Arial"/>
        </w:rPr>
        <w:t>The Source gNB provides the MBS service area information (</w:t>
      </w:r>
      <w:proofErr w:type="gramStart"/>
      <w:r w:rsidRPr="008B140F">
        <w:rPr>
          <w:rFonts w:ascii="Arial" w:hAnsi="Arial" w:cs="Arial"/>
        </w:rPr>
        <w:t>e.g.</w:t>
      </w:r>
      <w:proofErr w:type="gramEnd"/>
      <w:r w:rsidRPr="008B140F">
        <w:rPr>
          <w:rFonts w:ascii="Arial" w:hAnsi="Arial" w:cs="Arial"/>
        </w:rPr>
        <w:t xml:space="preserve"> cell list or tracking area list) to target gNB in Handover Request message as a part of MBS session related information. or, </w:t>
      </w:r>
    </w:p>
    <w:p w14:paraId="4EF6DB92" w14:textId="2DE9D667" w:rsidR="008B140F" w:rsidRPr="008B140F" w:rsidRDefault="008B140F" w:rsidP="008B140F">
      <w:pPr>
        <w:pStyle w:val="B1"/>
        <w:spacing w:after="60"/>
        <w:rPr>
          <w:rFonts w:ascii="Arial" w:hAnsi="Arial" w:cs="Arial"/>
        </w:rPr>
      </w:pPr>
      <w:r>
        <w:rPr>
          <w:rFonts w:ascii="Arial" w:hAnsi="Arial" w:cs="Arial"/>
        </w:rPr>
        <w:t>-</w:t>
      </w:r>
      <w:r>
        <w:rPr>
          <w:rFonts w:ascii="Arial" w:hAnsi="Arial" w:cs="Arial"/>
        </w:rPr>
        <w:tab/>
        <w:t>A</w:t>
      </w:r>
      <w:r w:rsidRPr="008B140F">
        <w:rPr>
          <w:rFonts w:ascii="Arial" w:hAnsi="Arial" w:cs="Arial"/>
        </w:rPr>
        <w:t xml:space="preserve">lternative </w:t>
      </w:r>
      <w:r w:rsidRPr="008B140F">
        <w:rPr>
          <w:rFonts w:ascii="Arial" w:hAnsi="Arial" w:cs="Arial"/>
          <w:b/>
          <w:bCs/>
        </w:rPr>
        <w:t>2</w:t>
      </w:r>
      <w:r>
        <w:rPr>
          <w:rFonts w:ascii="Arial" w:hAnsi="Arial" w:cs="Arial"/>
          <w:b/>
          <w:bCs/>
        </w:rPr>
        <w:t>:</w:t>
      </w:r>
      <w:r w:rsidRPr="008B140F">
        <w:rPr>
          <w:rFonts w:ascii="Arial" w:hAnsi="Arial" w:cs="Arial"/>
        </w:rPr>
        <w:t xml:space="preserve"> the source gNB may deduce that the target not in the MBS service area anymore and not provide MBS session related information at all.</w:t>
      </w:r>
    </w:p>
    <w:p w14:paraId="61A0B823" w14:textId="6107202F" w:rsidR="00F32754" w:rsidRPr="008B140F" w:rsidRDefault="008B140F" w:rsidP="008B140F">
      <w:pPr>
        <w:spacing w:after="60"/>
        <w:rPr>
          <w:rFonts w:ascii="Arial" w:eastAsia="宋体" w:hAnsi="Arial" w:cs="Arial"/>
          <w:lang w:val="en-US" w:eastAsia="zh-CN"/>
        </w:rPr>
      </w:pPr>
      <w:r w:rsidRPr="008B140F">
        <w:rPr>
          <w:rFonts w:ascii="Arial" w:hAnsi="Arial" w:cs="Arial"/>
        </w:rPr>
        <w:t>Usually, the admission control usually is made in the target gNB. It would be better to The Source gNB provides the MBS service area information (</w:t>
      </w:r>
      <w:proofErr w:type="gramStart"/>
      <w:r w:rsidRPr="008B140F">
        <w:rPr>
          <w:rFonts w:ascii="Arial" w:hAnsi="Arial" w:cs="Arial"/>
        </w:rPr>
        <w:t>e.g.</w:t>
      </w:r>
      <w:proofErr w:type="gramEnd"/>
      <w:r w:rsidRPr="008B140F">
        <w:rPr>
          <w:rFonts w:ascii="Arial" w:hAnsi="Arial" w:cs="Arial"/>
        </w:rPr>
        <w:t xml:space="preserve"> cell list or tracking area list) to target gNB in Handover Request message</w:t>
      </w:r>
      <w:r>
        <w:rPr>
          <w:rFonts w:ascii="Arial" w:hAnsi="Arial" w:cs="Arial"/>
        </w:rPr>
        <w:t xml:space="preserve">. And the alternative 1 is more aligned with SA2. </w:t>
      </w:r>
      <w:r w:rsidR="009D1C95" w:rsidRPr="008B140F">
        <w:rPr>
          <w:rFonts w:ascii="Arial" w:eastAsia="宋体" w:hAnsi="Arial" w:cs="Arial"/>
          <w:lang w:val="en-US" w:eastAsia="zh-CN"/>
        </w:rPr>
        <w:t xml:space="preserve">As specified in the section </w:t>
      </w:r>
      <w:r w:rsidR="009D1C95" w:rsidRPr="008B140F">
        <w:rPr>
          <w:rFonts w:ascii="Arial" w:hAnsi="Arial" w:cs="Arial"/>
        </w:rPr>
        <w:t xml:space="preserve">7.2.4.3.3 of TS 23.247, the </w:t>
      </w:r>
      <w:proofErr w:type="spellStart"/>
      <w:r w:rsidR="009D1C95" w:rsidRPr="008B140F">
        <w:rPr>
          <w:rFonts w:ascii="Arial" w:hAnsi="Arial" w:cs="Arial"/>
        </w:rPr>
        <w:t>Xn</w:t>
      </w:r>
      <w:proofErr w:type="spellEnd"/>
      <w:r w:rsidR="009D1C95" w:rsidRPr="008B140F">
        <w:rPr>
          <w:rFonts w:ascii="Arial" w:hAnsi="Arial" w:cs="Arial"/>
        </w:rPr>
        <w:t xml:space="preserve"> based handover procedure for the UE of multicast service available within a limited area:</w:t>
      </w:r>
    </w:p>
    <w:p w14:paraId="7624B5B6" w14:textId="77777777" w:rsidR="009D1C95" w:rsidRPr="008B140F" w:rsidRDefault="009D1C95" w:rsidP="008B140F">
      <w:pPr>
        <w:numPr>
          <w:ilvl w:val="0"/>
          <w:numId w:val="18"/>
        </w:numPr>
        <w:overflowPunct/>
        <w:autoSpaceDE/>
        <w:autoSpaceDN/>
        <w:adjustRightInd/>
        <w:spacing w:after="60"/>
        <w:textAlignment w:val="auto"/>
        <w:rPr>
          <w:rFonts w:ascii="Arial" w:hAnsi="Arial" w:cs="Arial"/>
        </w:rPr>
      </w:pPr>
      <w:r w:rsidRPr="008B140F">
        <w:rPr>
          <w:rFonts w:ascii="Arial" w:hAnsi="Arial" w:cs="Arial"/>
        </w:rPr>
        <w:t>Before the Handover, the UE is camping at Source RAN and receiving multicast data corresponding to the MBS Session ID.</w:t>
      </w:r>
    </w:p>
    <w:p w14:paraId="795BF389" w14:textId="6A84374D" w:rsidR="009D1C95" w:rsidRPr="008B140F" w:rsidRDefault="009D1C95" w:rsidP="008B140F">
      <w:pPr>
        <w:numPr>
          <w:ilvl w:val="0"/>
          <w:numId w:val="18"/>
        </w:numPr>
        <w:overflowPunct/>
        <w:autoSpaceDE/>
        <w:autoSpaceDN/>
        <w:adjustRightInd/>
        <w:spacing w:after="60"/>
        <w:textAlignment w:val="auto"/>
        <w:rPr>
          <w:rFonts w:ascii="Arial" w:hAnsi="Arial" w:cs="Arial"/>
        </w:rPr>
      </w:pPr>
      <w:r w:rsidRPr="008B140F">
        <w:rPr>
          <w:rFonts w:ascii="Arial" w:hAnsi="Arial" w:cs="Arial"/>
        </w:rPr>
        <w:t xml:space="preserve">Source RAN includes MBS Session ID and </w:t>
      </w:r>
      <w:r w:rsidRPr="008B140F">
        <w:rPr>
          <w:rFonts w:ascii="Arial" w:hAnsi="Arial" w:cs="Arial"/>
          <w:lang w:eastAsia="zh-CN"/>
        </w:rPr>
        <w:t xml:space="preserve">MBS service area </w:t>
      </w:r>
      <w:r w:rsidRPr="008B140F">
        <w:rPr>
          <w:rFonts w:ascii="Arial" w:hAnsi="Arial" w:cs="Arial"/>
        </w:rPr>
        <w:t xml:space="preserve">to the Target RAN during Handover preparation phase. </w:t>
      </w:r>
    </w:p>
    <w:p w14:paraId="579AC8AD" w14:textId="4A15F317" w:rsidR="009D1C95" w:rsidRPr="008B140F" w:rsidRDefault="009D1C95" w:rsidP="008B140F">
      <w:pPr>
        <w:numPr>
          <w:ilvl w:val="0"/>
          <w:numId w:val="18"/>
        </w:numPr>
        <w:overflowPunct/>
        <w:autoSpaceDE/>
        <w:autoSpaceDN/>
        <w:adjustRightInd/>
        <w:spacing w:after="60"/>
        <w:textAlignment w:val="auto"/>
        <w:rPr>
          <w:rFonts w:ascii="Arial" w:hAnsi="Arial" w:cs="Arial"/>
        </w:rPr>
      </w:pPr>
      <w:r w:rsidRPr="008B140F">
        <w:rPr>
          <w:rFonts w:ascii="Arial" w:hAnsi="Arial" w:cs="Arial"/>
        </w:rPr>
        <w:t xml:space="preserve">The target RAN responses to Source RAN, with the accepted MBS Session ID. When Target RAN supports </w:t>
      </w:r>
      <w:proofErr w:type="gramStart"/>
      <w:r w:rsidRPr="008B140F">
        <w:rPr>
          <w:rFonts w:ascii="Arial" w:hAnsi="Arial" w:cs="Arial"/>
        </w:rPr>
        <w:t>MBS</w:t>
      </w:r>
      <w:proofErr w:type="gramEnd"/>
      <w:r w:rsidRPr="008B140F">
        <w:rPr>
          <w:rFonts w:ascii="Arial" w:hAnsi="Arial" w:cs="Arial"/>
        </w:rPr>
        <w:t xml:space="preserve"> but the UE is no longer in the </w:t>
      </w:r>
      <w:r w:rsidRPr="008B140F">
        <w:rPr>
          <w:rFonts w:ascii="Arial" w:hAnsi="Arial" w:cs="Arial"/>
          <w:lang w:eastAsia="zh-CN"/>
        </w:rPr>
        <w:t>MBS service area</w:t>
      </w:r>
      <w:r w:rsidRPr="008B140F">
        <w:rPr>
          <w:rFonts w:ascii="Arial" w:hAnsi="Arial" w:cs="Arial"/>
        </w:rPr>
        <w:t xml:space="preserve">, Target RAN does not allocate RAN resources for the MBS Session to the UE. </w:t>
      </w:r>
    </w:p>
    <w:p w14:paraId="7B4E97D7" w14:textId="496DF838" w:rsidR="00871718" w:rsidRPr="008B140F" w:rsidRDefault="00A65AFD" w:rsidP="00871718">
      <w:pPr>
        <w:pStyle w:val="Proposal"/>
        <w:spacing w:before="60" w:after="60"/>
        <w:jc w:val="left"/>
        <w:rPr>
          <w:rFonts w:eastAsiaTheme="minorEastAsia" w:cs="Arial"/>
          <w:color w:val="000000"/>
          <w:shd w:val="clear" w:color="auto" w:fill="FFFFFF"/>
        </w:rPr>
      </w:pPr>
      <w:r w:rsidRPr="008B140F">
        <w:rPr>
          <w:rFonts w:eastAsiaTheme="minorEastAsia" w:cs="Arial"/>
          <w:color w:val="000000"/>
          <w:shd w:val="clear" w:color="auto" w:fill="FFFFFF"/>
        </w:rPr>
        <w:t>To support the multicast service available within a limited area, the following impacts on</w:t>
      </w:r>
      <w:r w:rsidR="00174819" w:rsidRPr="008B140F">
        <w:rPr>
          <w:rFonts w:eastAsiaTheme="minorEastAsia" w:cs="Arial"/>
          <w:color w:val="000000"/>
          <w:shd w:val="clear" w:color="auto" w:fill="FFFFFF"/>
        </w:rPr>
        <w:t xml:space="preserve"> </w:t>
      </w:r>
      <w:proofErr w:type="spellStart"/>
      <w:r w:rsidR="00174819" w:rsidRPr="008B140F">
        <w:rPr>
          <w:rFonts w:eastAsiaTheme="minorEastAsia" w:cs="Arial"/>
          <w:color w:val="000000"/>
          <w:shd w:val="clear" w:color="auto" w:fill="FFFFFF"/>
        </w:rPr>
        <w:t>Xn</w:t>
      </w:r>
      <w:proofErr w:type="spellEnd"/>
      <w:r w:rsidR="00174819" w:rsidRPr="008B140F">
        <w:rPr>
          <w:rFonts w:eastAsiaTheme="minorEastAsia" w:cs="Arial"/>
          <w:color w:val="000000"/>
          <w:shd w:val="clear" w:color="auto" w:fill="FFFFFF"/>
        </w:rPr>
        <w:t xml:space="preserve"> based</w:t>
      </w:r>
      <w:r w:rsidRPr="008B140F">
        <w:rPr>
          <w:rFonts w:eastAsiaTheme="minorEastAsia" w:cs="Arial"/>
          <w:color w:val="000000"/>
          <w:shd w:val="clear" w:color="auto" w:fill="FFFFFF"/>
        </w:rPr>
        <w:t xml:space="preserve"> handover are expected:</w:t>
      </w:r>
    </w:p>
    <w:p w14:paraId="6E9D4FB3" w14:textId="07F089FB" w:rsidR="00A65AFD" w:rsidRPr="008B140F" w:rsidRDefault="00B76859" w:rsidP="00A65AFD">
      <w:pPr>
        <w:pStyle w:val="Proposal"/>
        <w:numPr>
          <w:ilvl w:val="0"/>
          <w:numId w:val="17"/>
        </w:numPr>
        <w:spacing w:before="60" w:after="60"/>
        <w:jc w:val="left"/>
        <w:rPr>
          <w:rFonts w:eastAsiaTheme="minorEastAsia" w:cs="Arial"/>
          <w:color w:val="000000"/>
          <w:shd w:val="clear" w:color="auto" w:fill="FFFFFF"/>
        </w:rPr>
      </w:pPr>
      <w:r w:rsidRPr="008B140F">
        <w:rPr>
          <w:rFonts w:eastAsiaTheme="minorEastAsia" w:cs="Arial"/>
          <w:shd w:val="clear" w:color="auto" w:fill="FFFFFF"/>
        </w:rPr>
        <w:t>S</w:t>
      </w:r>
      <w:r w:rsidR="00A65AFD" w:rsidRPr="008B140F">
        <w:rPr>
          <w:rFonts w:eastAsiaTheme="minorEastAsia" w:cs="Arial"/>
          <w:shd w:val="clear" w:color="auto" w:fill="FFFFFF"/>
        </w:rPr>
        <w:t xml:space="preserve">ource gNB provides the </w:t>
      </w:r>
      <w:r w:rsidR="00A65AFD" w:rsidRPr="008B140F">
        <w:rPr>
          <w:rFonts w:eastAsiaTheme="minorEastAsia" w:cs="Arial"/>
          <w:color w:val="000000"/>
          <w:shd w:val="clear" w:color="auto" w:fill="FFFFFF"/>
        </w:rPr>
        <w:t>MBS service area information (</w:t>
      </w:r>
      <w:proofErr w:type="gramStart"/>
      <w:r w:rsidR="00A65AFD" w:rsidRPr="008B140F">
        <w:rPr>
          <w:rFonts w:eastAsiaTheme="minorEastAsia" w:cs="Arial"/>
          <w:color w:val="000000"/>
          <w:shd w:val="clear" w:color="auto" w:fill="FFFFFF"/>
        </w:rPr>
        <w:t>e.g.</w:t>
      </w:r>
      <w:proofErr w:type="gramEnd"/>
      <w:r w:rsidR="00A65AFD" w:rsidRPr="008B140F">
        <w:rPr>
          <w:rFonts w:eastAsiaTheme="minorEastAsia" w:cs="Arial"/>
          <w:color w:val="000000"/>
          <w:shd w:val="clear" w:color="auto" w:fill="FFFFFF"/>
        </w:rPr>
        <w:t xml:space="preserve"> cell list or tracking area list) to target gNB in Handover Request message as a part of MBS session context;</w:t>
      </w:r>
    </w:p>
    <w:p w14:paraId="5DD03593" w14:textId="64E7BC7D" w:rsidR="00A65AFD" w:rsidRPr="008B140F" w:rsidRDefault="00B76859" w:rsidP="00A65AFD">
      <w:pPr>
        <w:pStyle w:val="Proposal"/>
        <w:numPr>
          <w:ilvl w:val="0"/>
          <w:numId w:val="17"/>
        </w:numPr>
        <w:spacing w:before="60" w:after="60"/>
        <w:jc w:val="left"/>
        <w:rPr>
          <w:rFonts w:eastAsiaTheme="minorEastAsia" w:cs="Arial"/>
          <w:color w:val="000000"/>
          <w:shd w:val="clear" w:color="auto" w:fill="FFFFFF"/>
        </w:rPr>
      </w:pPr>
      <w:r w:rsidRPr="008B140F">
        <w:rPr>
          <w:rFonts w:eastAsiaTheme="minorEastAsia" w:cs="Arial"/>
          <w:shd w:val="clear" w:color="auto" w:fill="FFFFFF"/>
        </w:rPr>
        <w:t>T</w:t>
      </w:r>
      <w:r w:rsidR="00A65AFD" w:rsidRPr="008B140F">
        <w:rPr>
          <w:rFonts w:eastAsiaTheme="minorEastAsia" w:cs="Arial"/>
          <w:shd w:val="clear" w:color="auto" w:fill="FFFFFF"/>
        </w:rPr>
        <w:t>arget gNB performs MBS session admission control according to the MBS service area information.</w:t>
      </w:r>
      <w:r w:rsidR="00174819" w:rsidRPr="008B140F">
        <w:rPr>
          <w:rFonts w:eastAsiaTheme="minorEastAsia" w:cs="Arial"/>
          <w:shd w:val="clear" w:color="auto" w:fill="FFFFFF"/>
        </w:rPr>
        <w:t xml:space="preserve"> If the U</w:t>
      </w:r>
      <w:r w:rsidR="00174819" w:rsidRPr="008B140F">
        <w:rPr>
          <w:rFonts w:cs="Arial"/>
        </w:rPr>
        <w:t xml:space="preserve">E is no longer in the MBS service area in the target gNB, the target gNB rejects to establish the MBS </w:t>
      </w:r>
      <w:proofErr w:type="gramStart"/>
      <w:r w:rsidR="00174819" w:rsidRPr="008B140F">
        <w:rPr>
          <w:rFonts w:cs="Arial"/>
        </w:rPr>
        <w:t>session;</w:t>
      </w:r>
      <w:proofErr w:type="gramEnd"/>
    </w:p>
    <w:p w14:paraId="2936F3D5" w14:textId="1BDCC63D" w:rsidR="008B140F" w:rsidRPr="00C12028" w:rsidRDefault="00C12028" w:rsidP="00C12028">
      <w:pPr>
        <w:spacing w:after="60"/>
        <w:rPr>
          <w:rFonts w:ascii="Arial" w:hAnsi="Arial" w:cs="Arial"/>
        </w:rPr>
      </w:pPr>
      <w:r w:rsidRPr="00C12028">
        <w:rPr>
          <w:rFonts w:ascii="Arial" w:hAnsi="Arial" w:cs="Arial"/>
        </w:rPr>
        <w:lastRenderedPageBreak/>
        <w:t>Similarly, for NG based handover, if the UE is handed over to a target cell outside to the MBS service area, the SMF does not provide the MBS session related information to the target gNB.</w:t>
      </w:r>
    </w:p>
    <w:p w14:paraId="420250DE" w14:textId="6A6CE8F7" w:rsidR="00C12028" w:rsidRPr="008B140F" w:rsidRDefault="00C12028" w:rsidP="00C12028">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I</w:t>
      </w:r>
      <w:r>
        <w:rPr>
          <w:rFonts w:eastAsiaTheme="minorEastAsia" w:cs="Arial"/>
          <w:color w:val="000000"/>
          <w:shd w:val="clear" w:color="auto" w:fill="FFFFFF"/>
        </w:rPr>
        <w:t xml:space="preserve">n case of NG based handover, </w:t>
      </w:r>
      <w:r w:rsidRPr="00C12028">
        <w:rPr>
          <w:rFonts w:cs="Arial"/>
        </w:rPr>
        <w:t>if the UE is handed over to a target cell outside to the MBS service area, the SMF does not provide the MBS session related information to the target gNB</w:t>
      </w:r>
      <w:r>
        <w:rPr>
          <w:rFonts w:cs="Arial"/>
        </w:rPr>
        <w:t>.</w:t>
      </w:r>
    </w:p>
    <w:p w14:paraId="0BAD0BC0" w14:textId="0F67AB93" w:rsidR="00A65AFD" w:rsidRDefault="001847AB" w:rsidP="00BD7D73">
      <w:pPr>
        <w:pStyle w:val="3"/>
        <w:rPr>
          <w:rFonts w:eastAsia="宋体"/>
          <w:lang w:val="en-US" w:eastAsia="zh-CN"/>
        </w:rPr>
      </w:pPr>
      <w:r>
        <w:rPr>
          <w:rFonts w:eastAsia="宋体" w:hint="eastAsia"/>
          <w:lang w:val="en-US" w:eastAsia="zh-CN"/>
        </w:rPr>
        <w:t>2</w:t>
      </w:r>
      <w:r>
        <w:rPr>
          <w:rFonts w:eastAsia="宋体"/>
          <w:lang w:val="en-US" w:eastAsia="zh-CN"/>
        </w:rPr>
        <w:t>.</w:t>
      </w:r>
      <w:r w:rsidR="00736C16">
        <w:rPr>
          <w:rFonts w:eastAsia="宋体"/>
          <w:lang w:val="en-US" w:eastAsia="zh-CN"/>
        </w:rPr>
        <w:t>3</w:t>
      </w:r>
      <w:r w:rsidR="00BD7D73">
        <w:rPr>
          <w:rFonts w:eastAsia="宋体"/>
          <w:lang w:val="en-US" w:eastAsia="zh-CN"/>
        </w:rPr>
        <w:tab/>
        <w:t>Handover procedure for l</w:t>
      </w:r>
      <w:r w:rsidR="00D00BE4" w:rsidRPr="00D00BE4">
        <w:rPr>
          <w:rFonts w:eastAsia="宋体"/>
          <w:lang w:val="en-US" w:eastAsia="zh-CN"/>
        </w:rPr>
        <w:t>ocal multicast service with the location-dependent content</w:t>
      </w:r>
    </w:p>
    <w:p w14:paraId="1EEA2A40" w14:textId="45F8B3C4" w:rsidR="00174819" w:rsidRPr="00862368" w:rsidRDefault="00736C16" w:rsidP="00862368">
      <w:pPr>
        <w:spacing w:after="60"/>
        <w:rPr>
          <w:rFonts w:ascii="Arial" w:eastAsia="宋体" w:hAnsi="Arial" w:cs="Arial"/>
          <w:lang w:val="en-US" w:eastAsia="zh-CN"/>
        </w:rPr>
      </w:pPr>
      <w:r w:rsidRPr="00862368">
        <w:rPr>
          <w:rFonts w:ascii="Arial" w:eastAsia="宋体" w:hAnsi="Arial" w:cs="Arial"/>
          <w:lang w:val="en-US" w:eastAsia="zh-CN"/>
        </w:rPr>
        <w:t xml:space="preserve">As specified in the section 7.2.4.3.3 of TS 23.247, the </w:t>
      </w:r>
      <w:proofErr w:type="spellStart"/>
      <w:r w:rsidRPr="00862368">
        <w:rPr>
          <w:rFonts w:ascii="Arial" w:eastAsia="宋体" w:hAnsi="Arial" w:cs="Arial"/>
          <w:lang w:val="en-US" w:eastAsia="zh-CN"/>
        </w:rPr>
        <w:t>Xn</w:t>
      </w:r>
      <w:proofErr w:type="spellEnd"/>
      <w:r w:rsidRPr="00862368">
        <w:rPr>
          <w:rFonts w:ascii="Arial" w:eastAsia="宋体" w:hAnsi="Arial" w:cs="Arial"/>
          <w:lang w:val="en-US" w:eastAsia="zh-CN"/>
        </w:rPr>
        <w:t xml:space="preserve"> based handover procedure for the UE of </w:t>
      </w:r>
      <w:r w:rsidR="00174819" w:rsidRPr="00862368">
        <w:rPr>
          <w:rFonts w:ascii="Arial" w:eastAsia="宋体" w:hAnsi="Arial" w:cs="Arial"/>
          <w:lang w:val="en-US" w:eastAsia="zh-CN"/>
        </w:rPr>
        <w:t>local multicast service with the location-dependent content:</w:t>
      </w:r>
    </w:p>
    <w:p w14:paraId="116EBA82" w14:textId="589472E7" w:rsidR="00174819" w:rsidRPr="00862368" w:rsidRDefault="00174819" w:rsidP="00862368">
      <w:pPr>
        <w:pStyle w:val="af6"/>
        <w:numPr>
          <w:ilvl w:val="0"/>
          <w:numId w:val="18"/>
        </w:numPr>
        <w:spacing w:after="60"/>
        <w:contextualSpacing w:val="0"/>
        <w:jc w:val="both"/>
        <w:rPr>
          <w:rFonts w:ascii="Arial" w:hAnsi="Arial" w:cs="Arial"/>
        </w:rPr>
      </w:pPr>
      <w:r w:rsidRPr="00862368">
        <w:rPr>
          <w:rFonts w:ascii="Arial" w:hAnsi="Arial" w:cs="Arial"/>
        </w:rPr>
        <w:t xml:space="preserve">Before the Handover, </w:t>
      </w:r>
      <w:r w:rsidR="00862368" w:rsidRPr="00862368">
        <w:rPr>
          <w:rFonts w:ascii="Arial" w:hAnsi="Arial" w:cs="Arial"/>
        </w:rPr>
        <w:t>t</w:t>
      </w:r>
      <w:r w:rsidRPr="00862368">
        <w:rPr>
          <w:rFonts w:ascii="Arial" w:hAnsi="Arial" w:cs="Arial"/>
        </w:rPr>
        <w:t>he UE is camping at Source RAN and receiving multicast data corresponding to the MBS Session ID and Area Session ID.</w:t>
      </w:r>
    </w:p>
    <w:p w14:paraId="5FF5C74B" w14:textId="129BA427" w:rsidR="00174819" w:rsidRPr="00862368" w:rsidRDefault="00174819" w:rsidP="00862368">
      <w:pPr>
        <w:pStyle w:val="af6"/>
        <w:numPr>
          <w:ilvl w:val="0"/>
          <w:numId w:val="18"/>
        </w:numPr>
        <w:spacing w:after="60"/>
        <w:contextualSpacing w:val="0"/>
        <w:jc w:val="both"/>
        <w:rPr>
          <w:rFonts w:ascii="Arial" w:hAnsi="Arial" w:cs="Arial"/>
        </w:rPr>
      </w:pPr>
      <w:r w:rsidRPr="00862368">
        <w:rPr>
          <w:rFonts w:ascii="Arial" w:hAnsi="Arial" w:cs="Arial"/>
        </w:rPr>
        <w:t xml:space="preserve">Source RAN includes MBS Session ID, Area Session </w:t>
      </w:r>
      <w:proofErr w:type="gramStart"/>
      <w:r w:rsidRPr="00862368">
        <w:rPr>
          <w:rFonts w:ascii="Arial" w:hAnsi="Arial" w:cs="Arial"/>
        </w:rPr>
        <w:t>ID</w:t>
      </w:r>
      <w:proofErr w:type="gramEnd"/>
      <w:r w:rsidRPr="00862368">
        <w:rPr>
          <w:rFonts w:ascii="Arial" w:hAnsi="Arial" w:cs="Arial"/>
        </w:rPr>
        <w:t xml:space="preserve"> and location area to the Target RAN.</w:t>
      </w:r>
    </w:p>
    <w:p w14:paraId="72EB7FAE" w14:textId="11A0B08E" w:rsidR="00174819" w:rsidRPr="00862368" w:rsidRDefault="00174819" w:rsidP="00862368">
      <w:pPr>
        <w:pStyle w:val="af6"/>
        <w:numPr>
          <w:ilvl w:val="0"/>
          <w:numId w:val="18"/>
        </w:numPr>
        <w:spacing w:after="60"/>
        <w:contextualSpacing w:val="0"/>
        <w:jc w:val="both"/>
        <w:rPr>
          <w:rFonts w:ascii="Arial" w:hAnsi="Arial" w:cs="Arial"/>
        </w:rPr>
      </w:pPr>
      <w:r w:rsidRPr="00862368">
        <w:rPr>
          <w:rFonts w:ascii="Arial" w:hAnsi="Arial" w:cs="Arial"/>
        </w:rPr>
        <w:t xml:space="preserve">Target RAN determines whether to establish the forwarding resources and multicast distribution for MBS Session ID and Area Session ID provided by Source RAN, based on MBS Session ID, Area Session </w:t>
      </w:r>
      <w:proofErr w:type="gramStart"/>
      <w:r w:rsidRPr="00862368">
        <w:rPr>
          <w:rFonts w:ascii="Arial" w:hAnsi="Arial" w:cs="Arial"/>
        </w:rPr>
        <w:t>ID</w:t>
      </w:r>
      <w:proofErr w:type="gramEnd"/>
      <w:r w:rsidRPr="00862368">
        <w:rPr>
          <w:rFonts w:ascii="Arial" w:hAnsi="Arial" w:cs="Arial"/>
        </w:rPr>
        <w:t xml:space="preserve"> and location area. To determine the forwarding resources for location-dependent contents delivery, Target RAN may only check </w:t>
      </w:r>
      <w:proofErr w:type="gramStart"/>
      <w:r w:rsidRPr="00862368">
        <w:rPr>
          <w:rFonts w:ascii="Arial" w:hAnsi="Arial" w:cs="Arial"/>
        </w:rPr>
        <w:t>whether or not</w:t>
      </w:r>
      <w:proofErr w:type="gramEnd"/>
      <w:r w:rsidRPr="00862368">
        <w:rPr>
          <w:rFonts w:ascii="Arial" w:hAnsi="Arial" w:cs="Arial"/>
        </w:rPr>
        <w:t xml:space="preserve"> the location area ID is the same if Target RAN already established the session context of the multicast session ID.</w:t>
      </w:r>
    </w:p>
    <w:p w14:paraId="4F8E2494" w14:textId="4E38EEA7" w:rsidR="00174819" w:rsidRPr="00862368" w:rsidRDefault="00174819" w:rsidP="00862368">
      <w:pPr>
        <w:pStyle w:val="af6"/>
        <w:numPr>
          <w:ilvl w:val="0"/>
          <w:numId w:val="18"/>
        </w:numPr>
        <w:spacing w:after="60"/>
        <w:contextualSpacing w:val="0"/>
        <w:jc w:val="both"/>
        <w:rPr>
          <w:rFonts w:ascii="Arial" w:hAnsi="Arial" w:cs="Arial"/>
        </w:rPr>
      </w:pPr>
      <w:r w:rsidRPr="00862368">
        <w:rPr>
          <w:rFonts w:ascii="Arial" w:hAnsi="Arial" w:cs="Arial"/>
        </w:rPr>
        <w:t xml:space="preserve">Target RAN responses to Source RAN, with the accepted MBS Session ID and Area Session ID. When Target RAN supports </w:t>
      </w:r>
      <w:proofErr w:type="gramStart"/>
      <w:r w:rsidRPr="00862368">
        <w:rPr>
          <w:rFonts w:ascii="Arial" w:hAnsi="Arial" w:cs="Arial"/>
        </w:rPr>
        <w:t>multicast</w:t>
      </w:r>
      <w:proofErr w:type="gramEnd"/>
      <w:r w:rsidRPr="00862368">
        <w:rPr>
          <w:rFonts w:ascii="Arial" w:hAnsi="Arial" w:cs="Arial"/>
        </w:rPr>
        <w:t xml:space="preserve"> but the UE is no longer in the location area, Target RAN rejects to handover the multicast session with a cause indication.</w:t>
      </w:r>
    </w:p>
    <w:p w14:paraId="6A2D31AF" w14:textId="0D661D32" w:rsidR="00174819" w:rsidRPr="00C73697" w:rsidRDefault="00174819" w:rsidP="00174819">
      <w:pPr>
        <w:pStyle w:val="Proposal"/>
        <w:spacing w:before="60" w:after="60"/>
        <w:jc w:val="left"/>
        <w:rPr>
          <w:rFonts w:eastAsiaTheme="minorEastAsia" w:cs="Arial"/>
          <w:color w:val="000000"/>
          <w:shd w:val="clear" w:color="auto" w:fill="FFFFFF"/>
        </w:rPr>
      </w:pPr>
      <w:r w:rsidRPr="00C73697">
        <w:rPr>
          <w:rFonts w:eastAsiaTheme="minorEastAsia" w:cs="Arial"/>
          <w:color w:val="000000"/>
          <w:shd w:val="clear" w:color="auto" w:fill="FFFFFF"/>
        </w:rPr>
        <w:t xml:space="preserve">To support the multicast service available within a limited area, the following impacts on </w:t>
      </w:r>
      <w:proofErr w:type="spellStart"/>
      <w:r w:rsidRPr="00C73697">
        <w:rPr>
          <w:rFonts w:eastAsiaTheme="minorEastAsia" w:cs="Arial"/>
          <w:color w:val="000000"/>
          <w:shd w:val="clear" w:color="auto" w:fill="FFFFFF"/>
        </w:rPr>
        <w:t>Xn</w:t>
      </w:r>
      <w:proofErr w:type="spellEnd"/>
      <w:r w:rsidRPr="00C73697">
        <w:rPr>
          <w:rFonts w:eastAsiaTheme="minorEastAsia" w:cs="Arial"/>
          <w:color w:val="000000"/>
          <w:shd w:val="clear" w:color="auto" w:fill="FFFFFF"/>
        </w:rPr>
        <w:t xml:space="preserve"> based handover are expected:</w:t>
      </w:r>
    </w:p>
    <w:p w14:paraId="62D8019B" w14:textId="1F228CB2" w:rsidR="00174819" w:rsidRPr="00C73697" w:rsidRDefault="00174819" w:rsidP="00174819">
      <w:pPr>
        <w:pStyle w:val="Proposal"/>
        <w:numPr>
          <w:ilvl w:val="0"/>
          <w:numId w:val="17"/>
        </w:numPr>
        <w:spacing w:before="60" w:after="60"/>
        <w:jc w:val="left"/>
        <w:rPr>
          <w:rFonts w:eastAsiaTheme="minorEastAsia" w:cs="Arial"/>
          <w:color w:val="000000"/>
          <w:shd w:val="clear" w:color="auto" w:fill="FFFFFF"/>
        </w:rPr>
      </w:pPr>
      <w:r w:rsidRPr="00C73697">
        <w:rPr>
          <w:rFonts w:eastAsiaTheme="minorEastAsia" w:cs="Arial"/>
          <w:shd w:val="clear" w:color="auto" w:fill="FFFFFF"/>
        </w:rPr>
        <w:t xml:space="preserve">Source gNB provides the </w:t>
      </w:r>
      <w:r w:rsidR="00A625A4" w:rsidRPr="00C73697">
        <w:rPr>
          <w:rFonts w:eastAsiaTheme="minorEastAsia" w:cs="Arial"/>
          <w:shd w:val="clear" w:color="auto" w:fill="FFFFFF"/>
        </w:rPr>
        <w:t xml:space="preserve">MBS Session ID, </w:t>
      </w:r>
      <w:r w:rsidRPr="00C73697">
        <w:rPr>
          <w:rFonts w:eastAsiaTheme="minorEastAsia" w:cs="Arial"/>
          <w:shd w:val="clear" w:color="auto" w:fill="FFFFFF"/>
        </w:rPr>
        <w:t xml:space="preserve">Area Session ID and </w:t>
      </w:r>
      <w:r w:rsidRPr="00C73697">
        <w:rPr>
          <w:rFonts w:eastAsiaTheme="minorEastAsia" w:cs="Arial"/>
          <w:color w:val="000000"/>
          <w:shd w:val="clear" w:color="auto" w:fill="FFFFFF"/>
        </w:rPr>
        <w:t>MBS service area information (</w:t>
      </w:r>
      <w:proofErr w:type="gramStart"/>
      <w:r w:rsidRPr="00C73697">
        <w:rPr>
          <w:rFonts w:eastAsiaTheme="minorEastAsia" w:cs="Arial"/>
          <w:color w:val="000000"/>
          <w:shd w:val="clear" w:color="auto" w:fill="FFFFFF"/>
        </w:rPr>
        <w:t>e.g.</w:t>
      </w:r>
      <w:proofErr w:type="gramEnd"/>
      <w:r w:rsidRPr="00C73697">
        <w:rPr>
          <w:rFonts w:eastAsiaTheme="minorEastAsia" w:cs="Arial"/>
          <w:color w:val="000000"/>
          <w:shd w:val="clear" w:color="auto" w:fill="FFFFFF"/>
        </w:rPr>
        <w:t xml:space="preserve"> cell list or tracking area list) to target gNB in Handover Request message as a part of MBS session context;</w:t>
      </w:r>
    </w:p>
    <w:p w14:paraId="13C27AE4" w14:textId="5208ED72" w:rsidR="00174819" w:rsidRPr="00C73697" w:rsidRDefault="00174819" w:rsidP="00174819">
      <w:pPr>
        <w:pStyle w:val="Proposal"/>
        <w:numPr>
          <w:ilvl w:val="0"/>
          <w:numId w:val="17"/>
        </w:numPr>
        <w:spacing w:before="60" w:after="60"/>
        <w:jc w:val="left"/>
        <w:rPr>
          <w:rFonts w:eastAsiaTheme="minorEastAsia" w:cs="Arial"/>
          <w:color w:val="000000"/>
          <w:shd w:val="clear" w:color="auto" w:fill="FFFFFF"/>
        </w:rPr>
      </w:pPr>
      <w:r w:rsidRPr="00C73697">
        <w:rPr>
          <w:rFonts w:eastAsiaTheme="minorEastAsia" w:cs="Arial"/>
          <w:shd w:val="clear" w:color="auto" w:fill="FFFFFF"/>
        </w:rPr>
        <w:t xml:space="preserve">Target gNB performs MBS session admission control according to the MBS Session ID, </w:t>
      </w:r>
      <w:r w:rsidRPr="00C73697">
        <w:rPr>
          <w:rFonts w:eastAsiaTheme="minorEastAsia" w:cs="Arial" w:hint="eastAsia"/>
          <w:shd w:val="clear" w:color="auto" w:fill="FFFFFF"/>
        </w:rPr>
        <w:t>Ar</w:t>
      </w:r>
      <w:r w:rsidRPr="00C73697">
        <w:rPr>
          <w:rFonts w:eastAsiaTheme="minorEastAsia" w:cs="Arial"/>
          <w:shd w:val="clear" w:color="auto" w:fill="FFFFFF"/>
        </w:rPr>
        <w:t xml:space="preserve">ea Session </w:t>
      </w:r>
      <w:proofErr w:type="gramStart"/>
      <w:r w:rsidRPr="00C73697">
        <w:rPr>
          <w:rFonts w:eastAsiaTheme="minorEastAsia" w:cs="Arial"/>
          <w:shd w:val="clear" w:color="auto" w:fill="FFFFFF"/>
        </w:rPr>
        <w:t>ID</w:t>
      </w:r>
      <w:proofErr w:type="gramEnd"/>
      <w:r w:rsidRPr="00C73697">
        <w:rPr>
          <w:rFonts w:eastAsiaTheme="minorEastAsia" w:cs="Arial"/>
          <w:shd w:val="clear" w:color="auto" w:fill="FFFFFF"/>
        </w:rPr>
        <w:t xml:space="preserve"> and MBS service area information. If the U</w:t>
      </w:r>
      <w:r w:rsidRPr="00C73697">
        <w:rPr>
          <w:rFonts w:cs="Arial"/>
        </w:rPr>
        <w:t>E is no longer in the MBS service area in the target gNB, the target rejects to establish the multicast session</w:t>
      </w:r>
      <w:r w:rsidR="00F103A9" w:rsidRPr="00C73697">
        <w:rPr>
          <w:rFonts w:cs="Arial"/>
        </w:rPr>
        <w:t>.</w:t>
      </w:r>
    </w:p>
    <w:p w14:paraId="3B8A0CF9" w14:textId="74F367A2" w:rsidR="00862368" w:rsidRDefault="00A625A4" w:rsidP="00A625A4">
      <w:pPr>
        <w:spacing w:after="60"/>
        <w:rPr>
          <w:rFonts w:ascii="Arial" w:eastAsia="宋体" w:hAnsi="Arial" w:cs="Arial"/>
          <w:lang w:val="en-US" w:eastAsia="zh-CN"/>
        </w:rPr>
      </w:pPr>
      <w:r w:rsidRPr="00A625A4">
        <w:rPr>
          <w:rFonts w:ascii="Arial" w:eastAsia="宋体" w:hAnsi="Arial" w:cs="Arial" w:hint="eastAsia"/>
          <w:lang w:val="en-US" w:eastAsia="zh-CN"/>
        </w:rPr>
        <w:t>F</w:t>
      </w:r>
      <w:r w:rsidRPr="00A625A4">
        <w:rPr>
          <w:rFonts w:ascii="Arial" w:eastAsia="宋体" w:hAnsi="Arial" w:cs="Arial"/>
          <w:lang w:val="en-US" w:eastAsia="zh-CN"/>
        </w:rPr>
        <w:t xml:space="preserve">or NG based handover, the SMF includes all MBS session area information (MBS Session ID, Area Session </w:t>
      </w:r>
      <w:proofErr w:type="gramStart"/>
      <w:r w:rsidRPr="00A625A4">
        <w:rPr>
          <w:rFonts w:ascii="Arial" w:eastAsia="宋体" w:hAnsi="Arial" w:cs="Arial"/>
          <w:lang w:val="en-US" w:eastAsia="zh-CN"/>
        </w:rPr>
        <w:t>ID</w:t>
      </w:r>
      <w:proofErr w:type="gramEnd"/>
      <w:r w:rsidRPr="00A625A4">
        <w:rPr>
          <w:rFonts w:ascii="Arial" w:eastAsia="宋体" w:hAnsi="Arial" w:cs="Arial"/>
          <w:lang w:val="en-US" w:eastAsia="zh-CN"/>
        </w:rPr>
        <w:t xml:space="preserve"> and MBS service area) to the Target RAN in Handover request message. Target RAN determines whether to establish the resources for multicast distribution for MBS Session ID and Area Session ID provided by SMF, based on MBS Session ID, Area Session </w:t>
      </w:r>
      <w:proofErr w:type="gramStart"/>
      <w:r w:rsidRPr="00A625A4">
        <w:rPr>
          <w:rFonts w:ascii="Arial" w:eastAsia="宋体" w:hAnsi="Arial" w:cs="Arial"/>
          <w:lang w:val="en-US" w:eastAsia="zh-CN"/>
        </w:rPr>
        <w:t>ID</w:t>
      </w:r>
      <w:proofErr w:type="gramEnd"/>
      <w:r w:rsidRPr="00A625A4">
        <w:rPr>
          <w:rFonts w:ascii="Arial" w:eastAsia="宋体" w:hAnsi="Arial" w:cs="Arial"/>
          <w:lang w:val="en-US" w:eastAsia="zh-CN"/>
        </w:rPr>
        <w:t xml:space="preserve"> and location area</w:t>
      </w:r>
    </w:p>
    <w:p w14:paraId="38DB9AE7" w14:textId="36C09624" w:rsidR="00A625A4" w:rsidRPr="006609AD" w:rsidRDefault="00A625A4" w:rsidP="00A625A4">
      <w:pPr>
        <w:pStyle w:val="Proposal"/>
        <w:spacing w:before="60" w:after="60"/>
        <w:jc w:val="left"/>
        <w:rPr>
          <w:rFonts w:eastAsia="宋体" w:cs="Arial"/>
          <w:lang w:val="en-US"/>
        </w:rPr>
      </w:pPr>
      <w:r w:rsidRPr="006609AD">
        <w:rPr>
          <w:rFonts w:eastAsia="宋体" w:cs="Arial" w:hint="eastAsia"/>
          <w:lang w:val="en-US"/>
        </w:rPr>
        <w:t>F</w:t>
      </w:r>
      <w:r w:rsidRPr="006609AD">
        <w:rPr>
          <w:rFonts w:eastAsia="宋体" w:cs="Arial"/>
          <w:lang w:val="en-US"/>
        </w:rPr>
        <w:t xml:space="preserve">or NG based handover, the SMF includes </w:t>
      </w:r>
      <w:r w:rsidRPr="006609AD">
        <w:rPr>
          <w:rFonts w:eastAsiaTheme="minorEastAsia" w:cs="Arial"/>
          <w:shd w:val="clear" w:color="auto" w:fill="FFFFFF"/>
        </w:rPr>
        <w:t xml:space="preserve">the MBS Session ID, Area Session ID and </w:t>
      </w:r>
      <w:r w:rsidRPr="006609AD">
        <w:rPr>
          <w:rFonts w:eastAsiaTheme="minorEastAsia" w:cs="Arial"/>
          <w:color w:val="000000"/>
          <w:shd w:val="clear" w:color="auto" w:fill="FFFFFF"/>
        </w:rPr>
        <w:t>MBS service area (</w:t>
      </w:r>
      <w:proofErr w:type="gramStart"/>
      <w:r w:rsidRPr="006609AD">
        <w:rPr>
          <w:rFonts w:eastAsiaTheme="minorEastAsia" w:cs="Arial"/>
          <w:color w:val="000000"/>
          <w:shd w:val="clear" w:color="auto" w:fill="FFFFFF"/>
        </w:rPr>
        <w:t>e.g.</w:t>
      </w:r>
      <w:proofErr w:type="gramEnd"/>
      <w:r w:rsidRPr="006609AD">
        <w:rPr>
          <w:rFonts w:eastAsiaTheme="minorEastAsia" w:cs="Arial"/>
          <w:color w:val="000000"/>
          <w:shd w:val="clear" w:color="auto" w:fill="FFFFFF"/>
        </w:rPr>
        <w:t xml:space="preserve"> cell list or tracking area list) to target gNB. The target gNB determines whether to establish the resources for multicast distribution according to the information. </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CDFEA46"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A247DB" w:rsidRPr="00D30289">
        <w:rPr>
          <w:rFonts w:ascii="Arial" w:eastAsiaTheme="minorEastAsia" w:hAnsi="Arial" w:cs="Arial"/>
          <w:sz w:val="21"/>
          <w:szCs w:val="21"/>
          <w:lang w:eastAsia="zh-CN"/>
        </w:rPr>
        <w:t>MBS area management.</w:t>
      </w:r>
      <w:r w:rsidRPr="00D30289">
        <w:rPr>
          <w:rFonts w:ascii="Arial" w:eastAsiaTheme="minorEastAsia" w:hAnsi="Arial" w:cs="Arial"/>
          <w:sz w:val="21"/>
          <w:szCs w:val="21"/>
          <w:lang w:eastAsia="zh-CN"/>
        </w:rPr>
        <w:t xml:space="preserve"> And we propose:</w:t>
      </w:r>
    </w:p>
    <w:p w14:paraId="089EA04C" w14:textId="77777777" w:rsidR="00C73697" w:rsidRPr="006609AD" w:rsidRDefault="00C73697" w:rsidP="00C73697">
      <w:pPr>
        <w:pStyle w:val="Proposal"/>
        <w:numPr>
          <w:ilvl w:val="0"/>
          <w:numId w:val="7"/>
        </w:numPr>
        <w:spacing w:before="60" w:after="60"/>
        <w:jc w:val="left"/>
        <w:rPr>
          <w:rFonts w:eastAsiaTheme="minorEastAsia" w:cs="Arial"/>
          <w:color w:val="000000"/>
          <w:shd w:val="clear" w:color="auto" w:fill="FFFFFF"/>
        </w:rPr>
      </w:pPr>
      <w:r w:rsidRPr="006609AD">
        <w:rPr>
          <w:rFonts w:eastAsiaTheme="minorEastAsia" w:cs="Arial"/>
          <w:color w:val="000000"/>
          <w:shd w:val="clear" w:color="auto" w:fill="FFFFFF"/>
        </w:rPr>
        <w:t xml:space="preserve">For NR MBS broadcast session, RAN3 agree to use the same concept as LTE MBMS Service Area with MBMS Service Area Identities. </w:t>
      </w:r>
    </w:p>
    <w:p w14:paraId="48784386" w14:textId="77777777" w:rsidR="00C73697" w:rsidRPr="006609AD" w:rsidRDefault="00C73697" w:rsidP="00C73697">
      <w:pPr>
        <w:pStyle w:val="Proposal"/>
        <w:numPr>
          <w:ilvl w:val="0"/>
          <w:numId w:val="7"/>
        </w:numPr>
        <w:spacing w:before="60" w:after="60"/>
        <w:jc w:val="left"/>
        <w:rPr>
          <w:rFonts w:eastAsiaTheme="minorEastAsia" w:cs="Arial"/>
          <w:color w:val="000000"/>
          <w:shd w:val="clear" w:color="auto" w:fill="FFFFFF"/>
        </w:rPr>
      </w:pPr>
      <w:r w:rsidRPr="006609AD">
        <w:rPr>
          <w:rFonts w:cs="Arial"/>
        </w:rPr>
        <w:t>RAN3 replies LS to RAN2 that the SAI should be defined for NR MBS for use in SIB and the upper layer signalling (</w:t>
      </w:r>
      <w:proofErr w:type="gramStart"/>
      <w:r w:rsidRPr="006609AD">
        <w:rPr>
          <w:rFonts w:cs="Arial"/>
        </w:rPr>
        <w:t>e.g.</w:t>
      </w:r>
      <w:proofErr w:type="gramEnd"/>
      <w:r w:rsidRPr="006609AD">
        <w:rPr>
          <w:rFonts w:cs="Arial"/>
        </w:rPr>
        <w:t xml:space="preserve"> USD), to avoid too many TMGIs from being broadcast in System Information.</w:t>
      </w:r>
    </w:p>
    <w:p w14:paraId="4454CE3B" w14:textId="77777777" w:rsidR="00C73697" w:rsidRPr="006609AD" w:rsidRDefault="00C73697" w:rsidP="00C73697">
      <w:pPr>
        <w:pStyle w:val="Proposal"/>
        <w:spacing w:before="60" w:after="60"/>
        <w:jc w:val="left"/>
        <w:rPr>
          <w:rFonts w:eastAsiaTheme="minorEastAsia" w:cs="Arial"/>
          <w:color w:val="000000"/>
          <w:shd w:val="clear" w:color="auto" w:fill="FFFFFF"/>
        </w:rPr>
      </w:pPr>
      <w:r w:rsidRPr="006609AD">
        <w:rPr>
          <w:rFonts w:eastAsiaTheme="minorEastAsia" w:cs="Arial"/>
          <w:color w:val="000000"/>
          <w:shd w:val="clear" w:color="auto" w:fill="FFFFFF"/>
        </w:rPr>
        <w:t xml:space="preserve">To support the multicast service available within a limited area, the following impacts on </w:t>
      </w:r>
      <w:proofErr w:type="spellStart"/>
      <w:r w:rsidRPr="006609AD">
        <w:rPr>
          <w:rFonts w:eastAsiaTheme="minorEastAsia" w:cs="Arial"/>
          <w:color w:val="000000"/>
          <w:shd w:val="clear" w:color="auto" w:fill="FFFFFF"/>
        </w:rPr>
        <w:t>Xn</w:t>
      </w:r>
      <w:proofErr w:type="spellEnd"/>
      <w:r w:rsidRPr="006609AD">
        <w:rPr>
          <w:rFonts w:eastAsiaTheme="minorEastAsia" w:cs="Arial"/>
          <w:color w:val="000000"/>
          <w:shd w:val="clear" w:color="auto" w:fill="FFFFFF"/>
        </w:rPr>
        <w:t xml:space="preserve"> based handover are expected:</w:t>
      </w:r>
    </w:p>
    <w:p w14:paraId="0478925E" w14:textId="77777777" w:rsidR="00C73697" w:rsidRPr="006609AD" w:rsidRDefault="00C73697" w:rsidP="00C73697">
      <w:pPr>
        <w:pStyle w:val="Proposal"/>
        <w:numPr>
          <w:ilvl w:val="0"/>
          <w:numId w:val="17"/>
        </w:numPr>
        <w:spacing w:before="60" w:after="60"/>
        <w:jc w:val="left"/>
        <w:rPr>
          <w:rFonts w:eastAsiaTheme="minorEastAsia" w:cs="Arial"/>
          <w:color w:val="000000"/>
          <w:shd w:val="clear" w:color="auto" w:fill="FFFFFF"/>
        </w:rPr>
      </w:pPr>
      <w:r w:rsidRPr="006609AD">
        <w:rPr>
          <w:rFonts w:eastAsiaTheme="minorEastAsia" w:cs="Arial"/>
          <w:shd w:val="clear" w:color="auto" w:fill="FFFFFF"/>
        </w:rPr>
        <w:t xml:space="preserve">Source gNB provides the </w:t>
      </w:r>
      <w:r w:rsidRPr="006609AD">
        <w:rPr>
          <w:rFonts w:eastAsiaTheme="minorEastAsia" w:cs="Arial"/>
          <w:color w:val="000000"/>
          <w:shd w:val="clear" w:color="auto" w:fill="FFFFFF"/>
        </w:rPr>
        <w:t>MBS service area information (</w:t>
      </w:r>
      <w:proofErr w:type="gramStart"/>
      <w:r w:rsidRPr="006609AD">
        <w:rPr>
          <w:rFonts w:eastAsiaTheme="minorEastAsia" w:cs="Arial"/>
          <w:color w:val="000000"/>
          <w:shd w:val="clear" w:color="auto" w:fill="FFFFFF"/>
        </w:rPr>
        <w:t>e.g.</w:t>
      </w:r>
      <w:proofErr w:type="gramEnd"/>
      <w:r w:rsidRPr="006609AD">
        <w:rPr>
          <w:rFonts w:eastAsiaTheme="minorEastAsia" w:cs="Arial"/>
          <w:color w:val="000000"/>
          <w:shd w:val="clear" w:color="auto" w:fill="FFFFFF"/>
        </w:rPr>
        <w:t xml:space="preserve"> cell list or tracking area list) to target gNB in Handover Request message as a part of MBS session context;</w:t>
      </w:r>
    </w:p>
    <w:p w14:paraId="2093C6F7" w14:textId="77777777" w:rsidR="00C73697" w:rsidRPr="006609AD" w:rsidRDefault="00C73697" w:rsidP="00C73697">
      <w:pPr>
        <w:pStyle w:val="Proposal"/>
        <w:numPr>
          <w:ilvl w:val="0"/>
          <w:numId w:val="17"/>
        </w:numPr>
        <w:spacing w:before="60" w:after="60"/>
        <w:jc w:val="left"/>
        <w:rPr>
          <w:rFonts w:eastAsiaTheme="minorEastAsia" w:cs="Arial"/>
          <w:color w:val="000000"/>
          <w:shd w:val="clear" w:color="auto" w:fill="FFFFFF"/>
        </w:rPr>
      </w:pPr>
      <w:r w:rsidRPr="006609AD">
        <w:rPr>
          <w:rFonts w:eastAsiaTheme="minorEastAsia" w:cs="Arial"/>
          <w:shd w:val="clear" w:color="auto" w:fill="FFFFFF"/>
        </w:rPr>
        <w:t>Target gNB performs MBS session admission control according to the MBS service area information. If the U</w:t>
      </w:r>
      <w:r w:rsidRPr="006609AD">
        <w:rPr>
          <w:rFonts w:cs="Arial"/>
        </w:rPr>
        <w:t xml:space="preserve">E is no longer in the MBS service area in the target gNB, the target gNB rejects to establish the MBS </w:t>
      </w:r>
      <w:proofErr w:type="gramStart"/>
      <w:r w:rsidRPr="006609AD">
        <w:rPr>
          <w:rFonts w:cs="Arial"/>
        </w:rPr>
        <w:t>session;</w:t>
      </w:r>
      <w:proofErr w:type="gramEnd"/>
    </w:p>
    <w:p w14:paraId="4506EDFA" w14:textId="77777777" w:rsidR="00C73697" w:rsidRPr="006609AD" w:rsidRDefault="00C73697" w:rsidP="00C73697">
      <w:pPr>
        <w:pStyle w:val="Proposal"/>
        <w:spacing w:before="60" w:after="60"/>
        <w:jc w:val="left"/>
        <w:rPr>
          <w:rFonts w:eastAsiaTheme="minorEastAsia" w:cs="Arial"/>
          <w:color w:val="000000"/>
          <w:shd w:val="clear" w:color="auto" w:fill="FFFFFF"/>
        </w:rPr>
      </w:pPr>
      <w:r w:rsidRPr="006609AD">
        <w:rPr>
          <w:rFonts w:eastAsiaTheme="minorEastAsia" w:cs="Arial" w:hint="eastAsia"/>
          <w:color w:val="000000"/>
          <w:shd w:val="clear" w:color="auto" w:fill="FFFFFF"/>
        </w:rPr>
        <w:lastRenderedPageBreak/>
        <w:t>I</w:t>
      </w:r>
      <w:r w:rsidRPr="006609AD">
        <w:rPr>
          <w:rFonts w:eastAsiaTheme="minorEastAsia" w:cs="Arial"/>
          <w:color w:val="000000"/>
          <w:shd w:val="clear" w:color="auto" w:fill="FFFFFF"/>
        </w:rPr>
        <w:t>n case of NG based handover, if the UE is handed over to a target cell outside to the MBS service area, the SMF does not provide the MBS session related information to the target gNB.</w:t>
      </w:r>
    </w:p>
    <w:p w14:paraId="77434410" w14:textId="77777777" w:rsidR="00C73697" w:rsidRPr="006609AD" w:rsidRDefault="00C73697" w:rsidP="00C73697">
      <w:pPr>
        <w:pStyle w:val="Proposal"/>
        <w:spacing w:before="60" w:after="60"/>
        <w:jc w:val="left"/>
        <w:rPr>
          <w:rFonts w:eastAsiaTheme="minorEastAsia" w:cs="Arial"/>
          <w:color w:val="000000"/>
          <w:shd w:val="clear" w:color="auto" w:fill="FFFFFF"/>
        </w:rPr>
      </w:pPr>
      <w:r w:rsidRPr="006609AD">
        <w:rPr>
          <w:rFonts w:eastAsiaTheme="minorEastAsia" w:cs="Arial"/>
          <w:color w:val="000000"/>
          <w:shd w:val="clear" w:color="auto" w:fill="FFFFFF"/>
        </w:rPr>
        <w:t xml:space="preserve">To support the multicast service available within a limited area, the following impacts on </w:t>
      </w:r>
      <w:proofErr w:type="spellStart"/>
      <w:r w:rsidRPr="006609AD">
        <w:rPr>
          <w:rFonts w:eastAsiaTheme="minorEastAsia" w:cs="Arial"/>
          <w:color w:val="000000"/>
          <w:shd w:val="clear" w:color="auto" w:fill="FFFFFF"/>
        </w:rPr>
        <w:t>Xn</w:t>
      </w:r>
      <w:proofErr w:type="spellEnd"/>
      <w:r w:rsidRPr="006609AD">
        <w:rPr>
          <w:rFonts w:eastAsiaTheme="minorEastAsia" w:cs="Arial"/>
          <w:color w:val="000000"/>
          <w:shd w:val="clear" w:color="auto" w:fill="FFFFFF"/>
        </w:rPr>
        <w:t xml:space="preserve"> based handover are expected:</w:t>
      </w:r>
    </w:p>
    <w:p w14:paraId="6A9705DB" w14:textId="77777777" w:rsidR="00C73697" w:rsidRPr="006609AD" w:rsidRDefault="00C73697" w:rsidP="00C73697">
      <w:pPr>
        <w:pStyle w:val="Proposal"/>
        <w:numPr>
          <w:ilvl w:val="0"/>
          <w:numId w:val="17"/>
        </w:numPr>
        <w:spacing w:before="60" w:after="60"/>
        <w:jc w:val="left"/>
        <w:rPr>
          <w:rFonts w:eastAsiaTheme="minorEastAsia" w:cs="Arial"/>
          <w:color w:val="000000"/>
          <w:shd w:val="clear" w:color="auto" w:fill="FFFFFF"/>
        </w:rPr>
      </w:pPr>
      <w:r w:rsidRPr="006609AD">
        <w:rPr>
          <w:rFonts w:eastAsiaTheme="minorEastAsia" w:cs="Arial"/>
          <w:shd w:val="clear" w:color="auto" w:fill="FFFFFF"/>
        </w:rPr>
        <w:t xml:space="preserve">Source gNB provides the MBS Session ID, Area Session ID and </w:t>
      </w:r>
      <w:r w:rsidRPr="006609AD">
        <w:rPr>
          <w:rFonts w:eastAsiaTheme="minorEastAsia" w:cs="Arial"/>
          <w:color w:val="000000"/>
          <w:shd w:val="clear" w:color="auto" w:fill="FFFFFF"/>
        </w:rPr>
        <w:t>MBS service area information (</w:t>
      </w:r>
      <w:proofErr w:type="gramStart"/>
      <w:r w:rsidRPr="006609AD">
        <w:rPr>
          <w:rFonts w:eastAsiaTheme="minorEastAsia" w:cs="Arial"/>
          <w:color w:val="000000"/>
          <w:shd w:val="clear" w:color="auto" w:fill="FFFFFF"/>
        </w:rPr>
        <w:t>e.g.</w:t>
      </w:r>
      <w:proofErr w:type="gramEnd"/>
      <w:r w:rsidRPr="006609AD">
        <w:rPr>
          <w:rFonts w:eastAsiaTheme="minorEastAsia" w:cs="Arial"/>
          <w:color w:val="000000"/>
          <w:shd w:val="clear" w:color="auto" w:fill="FFFFFF"/>
        </w:rPr>
        <w:t xml:space="preserve"> cell list or tracking area list) to target gNB in Handover Request message as a part of MBS session context;</w:t>
      </w:r>
    </w:p>
    <w:p w14:paraId="3EC8A010" w14:textId="77777777" w:rsidR="00C73697" w:rsidRPr="006609AD" w:rsidRDefault="00C73697" w:rsidP="00C73697">
      <w:pPr>
        <w:pStyle w:val="Proposal"/>
        <w:numPr>
          <w:ilvl w:val="0"/>
          <w:numId w:val="17"/>
        </w:numPr>
        <w:spacing w:before="60" w:after="60"/>
        <w:jc w:val="left"/>
        <w:rPr>
          <w:rFonts w:eastAsiaTheme="minorEastAsia" w:cs="Arial"/>
          <w:color w:val="000000"/>
          <w:shd w:val="clear" w:color="auto" w:fill="FFFFFF"/>
        </w:rPr>
      </w:pPr>
      <w:r w:rsidRPr="006609AD">
        <w:rPr>
          <w:rFonts w:eastAsiaTheme="minorEastAsia" w:cs="Arial"/>
          <w:shd w:val="clear" w:color="auto" w:fill="FFFFFF"/>
        </w:rPr>
        <w:t xml:space="preserve">Target gNB performs MBS session admission control according to the MBS Session ID, </w:t>
      </w:r>
      <w:r w:rsidRPr="006609AD">
        <w:rPr>
          <w:rFonts w:eastAsiaTheme="minorEastAsia" w:cs="Arial" w:hint="eastAsia"/>
          <w:shd w:val="clear" w:color="auto" w:fill="FFFFFF"/>
        </w:rPr>
        <w:t>Ar</w:t>
      </w:r>
      <w:r w:rsidRPr="006609AD">
        <w:rPr>
          <w:rFonts w:eastAsiaTheme="minorEastAsia" w:cs="Arial"/>
          <w:shd w:val="clear" w:color="auto" w:fill="FFFFFF"/>
        </w:rPr>
        <w:t xml:space="preserve">ea Session </w:t>
      </w:r>
      <w:proofErr w:type="gramStart"/>
      <w:r w:rsidRPr="006609AD">
        <w:rPr>
          <w:rFonts w:eastAsiaTheme="minorEastAsia" w:cs="Arial"/>
          <w:shd w:val="clear" w:color="auto" w:fill="FFFFFF"/>
        </w:rPr>
        <w:t>ID</w:t>
      </w:r>
      <w:proofErr w:type="gramEnd"/>
      <w:r w:rsidRPr="006609AD">
        <w:rPr>
          <w:rFonts w:eastAsiaTheme="minorEastAsia" w:cs="Arial"/>
          <w:shd w:val="clear" w:color="auto" w:fill="FFFFFF"/>
        </w:rPr>
        <w:t xml:space="preserve"> and MBS service area information. If the U</w:t>
      </w:r>
      <w:r w:rsidRPr="006609AD">
        <w:rPr>
          <w:rFonts w:cs="Arial"/>
        </w:rPr>
        <w:t>E is no longer in the MBS service area in the target gNB, the target rejects to establish the multicast session.</w:t>
      </w:r>
    </w:p>
    <w:p w14:paraId="01AE8888" w14:textId="13874BE1" w:rsidR="00C73697" w:rsidRDefault="00C73697" w:rsidP="00C73697">
      <w:pPr>
        <w:pStyle w:val="Proposal"/>
        <w:spacing w:before="60" w:after="60"/>
        <w:jc w:val="left"/>
        <w:rPr>
          <w:rFonts w:eastAsiaTheme="minorEastAsia" w:cs="Arial"/>
          <w:color w:val="000000"/>
          <w:shd w:val="clear" w:color="auto" w:fill="FFFFFF"/>
        </w:rPr>
      </w:pPr>
      <w:r w:rsidRPr="006609AD">
        <w:rPr>
          <w:rFonts w:eastAsia="宋体" w:cs="Arial" w:hint="eastAsia"/>
          <w:lang w:val="en-US"/>
        </w:rPr>
        <w:t>F</w:t>
      </w:r>
      <w:r w:rsidRPr="006609AD">
        <w:rPr>
          <w:rFonts w:eastAsia="宋体" w:cs="Arial"/>
          <w:lang w:val="en-US"/>
        </w:rPr>
        <w:t xml:space="preserve">or NG </w:t>
      </w:r>
      <w:r w:rsidRPr="006609AD">
        <w:rPr>
          <w:rFonts w:eastAsiaTheme="minorEastAsia" w:cs="Arial"/>
          <w:color w:val="000000"/>
          <w:shd w:val="clear" w:color="auto" w:fill="FFFFFF"/>
        </w:rPr>
        <w:t>based</w:t>
      </w:r>
      <w:r w:rsidRPr="006609AD">
        <w:rPr>
          <w:rFonts w:eastAsia="宋体" w:cs="Arial"/>
          <w:lang w:val="en-US"/>
        </w:rPr>
        <w:t xml:space="preserve"> handover, the SMF includes </w:t>
      </w:r>
      <w:r w:rsidRPr="006609AD">
        <w:rPr>
          <w:rFonts w:eastAsiaTheme="minorEastAsia" w:cs="Arial"/>
          <w:shd w:val="clear" w:color="auto" w:fill="FFFFFF"/>
        </w:rPr>
        <w:t xml:space="preserve">the MBS Session ID, Area Session ID and </w:t>
      </w:r>
      <w:r w:rsidRPr="006609AD">
        <w:rPr>
          <w:rFonts w:eastAsiaTheme="minorEastAsia" w:cs="Arial"/>
          <w:color w:val="000000"/>
          <w:shd w:val="clear" w:color="auto" w:fill="FFFFFF"/>
        </w:rPr>
        <w:t>MBS service area (</w:t>
      </w:r>
      <w:proofErr w:type="gramStart"/>
      <w:r w:rsidRPr="006609AD">
        <w:rPr>
          <w:rFonts w:eastAsiaTheme="minorEastAsia" w:cs="Arial"/>
          <w:color w:val="000000"/>
          <w:shd w:val="clear" w:color="auto" w:fill="FFFFFF"/>
        </w:rPr>
        <w:t>e.g.</w:t>
      </w:r>
      <w:proofErr w:type="gramEnd"/>
      <w:r w:rsidRPr="006609AD">
        <w:rPr>
          <w:rFonts w:eastAsiaTheme="minorEastAsia" w:cs="Arial"/>
          <w:color w:val="000000"/>
          <w:shd w:val="clear" w:color="auto" w:fill="FFFFFF"/>
        </w:rPr>
        <w:t xml:space="preserve"> cell list or tracking area list) to target gNB. The target gNB determines whether to establish the resources for multicast distribution according to the information.</w:t>
      </w:r>
    </w:p>
    <w:p w14:paraId="4876B408" w14:textId="7FCE7DBE" w:rsidR="00C11B84" w:rsidRPr="00C11B84" w:rsidRDefault="00C11B84" w:rsidP="00C11B84">
      <w:pPr>
        <w:pStyle w:val="Proposal"/>
        <w:numPr>
          <w:ilvl w:val="0"/>
          <w:numId w:val="0"/>
        </w:numPr>
        <w:spacing w:before="60" w:after="60"/>
        <w:jc w:val="left"/>
        <w:rPr>
          <w:rFonts w:eastAsiaTheme="minorEastAsia" w:cs="Arial"/>
          <w:b w:val="0"/>
          <w:bCs w:val="0"/>
          <w:color w:val="000000"/>
          <w:shd w:val="clear" w:color="auto" w:fill="FFFFFF"/>
        </w:rPr>
      </w:pPr>
      <w:r w:rsidRPr="00C11B84">
        <w:rPr>
          <w:rFonts w:eastAsia="宋体" w:cs="Arial"/>
          <w:b w:val="0"/>
          <w:bCs w:val="0"/>
          <w:lang w:val="en-US"/>
        </w:rPr>
        <w:t>The draft reply LS to RAN2 is provided in [3].</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042C3C56" w14:textId="2863E3AC" w:rsidR="00B37A82" w:rsidRDefault="00E26CA4" w:rsidP="00110080">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B37A82" w:rsidRPr="00B37A82">
        <w:rPr>
          <w:rFonts w:ascii="Arial" w:eastAsiaTheme="minorEastAsia" w:hAnsi="Arial" w:cs="Arial"/>
          <w:sz w:val="21"/>
          <w:szCs w:val="21"/>
          <w:lang w:eastAsia="zh-CN"/>
        </w:rPr>
        <w:t>R3-214683</w:t>
      </w:r>
      <w:r w:rsidR="00B37A82" w:rsidRPr="00B37A82">
        <w:rPr>
          <w:rFonts w:ascii="Arial" w:eastAsiaTheme="minorEastAsia" w:hAnsi="Arial" w:cs="Arial"/>
          <w:sz w:val="21"/>
          <w:szCs w:val="21"/>
          <w:lang w:eastAsia="zh-CN"/>
        </w:rPr>
        <w:tab/>
        <w:t>LS on the MBS broadcast service continuity and MBS session identification</w:t>
      </w:r>
      <w:r w:rsidR="00B37A82">
        <w:rPr>
          <w:rFonts w:ascii="Arial" w:eastAsiaTheme="minorEastAsia" w:hAnsi="Arial" w:cs="Arial"/>
          <w:sz w:val="21"/>
          <w:szCs w:val="21"/>
          <w:lang w:eastAsia="zh-CN"/>
        </w:rPr>
        <w:t>. RAN2</w:t>
      </w:r>
    </w:p>
    <w:p w14:paraId="42CA76F8" w14:textId="3A475488" w:rsidR="00E26CA4" w:rsidRDefault="00B37A82" w:rsidP="00110080">
      <w:pPr>
        <w:rPr>
          <w:rFonts w:ascii="Arial" w:eastAsiaTheme="minorEastAsia" w:hAnsi="Arial" w:cs="Arial"/>
          <w:sz w:val="21"/>
          <w:szCs w:val="21"/>
          <w:lang w:eastAsia="zh-CN"/>
        </w:rPr>
      </w:pPr>
      <w:r>
        <w:rPr>
          <w:rFonts w:ascii="Arial" w:eastAsiaTheme="minorEastAsia" w:hAnsi="Arial" w:cs="Arial"/>
          <w:sz w:val="21"/>
          <w:szCs w:val="21"/>
          <w:lang w:eastAsia="zh-CN"/>
        </w:rPr>
        <w:t xml:space="preserve">[2] </w:t>
      </w:r>
      <w:r w:rsidR="00E26CA4" w:rsidRPr="00D30289">
        <w:rPr>
          <w:rFonts w:ascii="Arial" w:eastAsiaTheme="minorEastAsia" w:hAnsi="Arial" w:cs="Arial"/>
          <w:sz w:val="21"/>
          <w:szCs w:val="21"/>
          <w:lang w:eastAsia="zh-CN"/>
        </w:rPr>
        <w:t>TS 23.</w:t>
      </w:r>
      <w:r w:rsidR="002F6420" w:rsidRPr="00D30289">
        <w:rPr>
          <w:rFonts w:ascii="Arial" w:eastAsiaTheme="minorEastAsia" w:hAnsi="Arial" w:cs="Arial"/>
          <w:sz w:val="21"/>
          <w:szCs w:val="21"/>
          <w:lang w:eastAsia="zh-CN"/>
        </w:rPr>
        <w:t>757</w:t>
      </w:r>
      <w:r w:rsidR="00E26CA4" w:rsidRPr="00D30289">
        <w:rPr>
          <w:rFonts w:ascii="Arial" w:eastAsiaTheme="minorEastAsia" w:hAnsi="Arial" w:cs="Arial"/>
          <w:sz w:val="21"/>
          <w:szCs w:val="21"/>
          <w:lang w:eastAsia="zh-CN"/>
        </w:rPr>
        <w:t>.</w:t>
      </w:r>
    </w:p>
    <w:p w14:paraId="5D82C28A" w14:textId="01445AA7" w:rsidR="00C11B84" w:rsidRPr="00D30289" w:rsidRDefault="00C11B84" w:rsidP="00110080">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 xml:space="preserve">3] </w:t>
      </w:r>
      <w:r w:rsidRPr="00B37A82">
        <w:rPr>
          <w:rFonts w:ascii="Arial" w:eastAsiaTheme="minorEastAsia" w:hAnsi="Arial" w:cs="Arial"/>
          <w:sz w:val="21"/>
          <w:szCs w:val="21"/>
          <w:lang w:eastAsia="zh-CN"/>
        </w:rPr>
        <w:t>R3-21</w:t>
      </w:r>
      <w:r w:rsidR="00252039">
        <w:rPr>
          <w:rFonts w:ascii="Arial" w:eastAsiaTheme="minorEastAsia" w:hAnsi="Arial" w:cs="Arial"/>
          <w:sz w:val="21"/>
          <w:szCs w:val="21"/>
          <w:lang w:eastAsia="zh-CN"/>
        </w:rPr>
        <w:t>5276</w:t>
      </w:r>
      <w:r w:rsidRPr="00B37A82">
        <w:rPr>
          <w:rFonts w:ascii="Arial" w:eastAsiaTheme="minorEastAsia" w:hAnsi="Arial" w:cs="Arial"/>
          <w:sz w:val="21"/>
          <w:szCs w:val="21"/>
          <w:lang w:eastAsia="zh-CN"/>
        </w:rPr>
        <w:tab/>
      </w:r>
      <w:r>
        <w:rPr>
          <w:rFonts w:ascii="Arial" w:eastAsiaTheme="minorEastAsia" w:hAnsi="Arial" w:cs="Arial"/>
          <w:sz w:val="21"/>
          <w:szCs w:val="21"/>
          <w:lang w:eastAsia="zh-CN"/>
        </w:rPr>
        <w:t xml:space="preserve">[Draft] Reply </w:t>
      </w:r>
      <w:r w:rsidRPr="00B37A82">
        <w:rPr>
          <w:rFonts w:ascii="Arial" w:eastAsiaTheme="minorEastAsia" w:hAnsi="Arial" w:cs="Arial"/>
          <w:sz w:val="21"/>
          <w:szCs w:val="21"/>
          <w:lang w:eastAsia="zh-CN"/>
        </w:rPr>
        <w:t>LS on the MBS broadcast service continuity and MBS session identification</w:t>
      </w:r>
      <w:r>
        <w:rPr>
          <w:rFonts w:ascii="Arial" w:eastAsiaTheme="minorEastAsia" w:hAnsi="Arial" w:cs="Arial"/>
          <w:sz w:val="21"/>
          <w:szCs w:val="21"/>
          <w:lang w:eastAsia="zh-CN"/>
        </w:rPr>
        <w:t>. Lenovo, Motorola Mobility</w:t>
      </w:r>
    </w:p>
    <w:sectPr w:rsidR="00C11B8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CFEA" w14:textId="77777777" w:rsidR="004711BB" w:rsidRDefault="004711BB">
      <w:pPr>
        <w:spacing w:after="0"/>
      </w:pPr>
      <w:r>
        <w:separator/>
      </w:r>
    </w:p>
  </w:endnote>
  <w:endnote w:type="continuationSeparator" w:id="0">
    <w:p w14:paraId="34943A8D" w14:textId="77777777" w:rsidR="004711BB" w:rsidRDefault="004711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1C411" w14:textId="77777777" w:rsidR="004711BB" w:rsidRDefault="004711BB">
      <w:pPr>
        <w:spacing w:after="0"/>
      </w:pPr>
      <w:r>
        <w:separator/>
      </w:r>
    </w:p>
  </w:footnote>
  <w:footnote w:type="continuationSeparator" w:id="0">
    <w:p w14:paraId="1C7FFBB4" w14:textId="77777777" w:rsidR="004711BB" w:rsidRDefault="004711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5"/>
  </w:num>
  <w:num w:numId="6">
    <w:abstractNumId w:val="4"/>
  </w:num>
  <w:num w:numId="7">
    <w:abstractNumId w:val="5"/>
    <w:lvlOverride w:ilvl="0">
      <w:startOverride w:val="1"/>
    </w:lvlOverride>
  </w:num>
  <w:num w:numId="8">
    <w:abstractNumId w:val="5"/>
  </w:num>
  <w:num w:numId="9">
    <w:abstractNumId w:val="5"/>
  </w:num>
  <w:num w:numId="10">
    <w:abstractNumId w:val="5"/>
  </w:num>
  <w:num w:numId="11">
    <w:abstractNumId w:val="5"/>
  </w:num>
  <w:num w:numId="12">
    <w:abstractNumId w:val="1"/>
  </w:num>
  <w:num w:numId="13">
    <w:abstractNumId w:val="5"/>
  </w:num>
  <w:num w:numId="14">
    <w:abstractNumId w:val="5"/>
  </w:num>
  <w:num w:numId="15">
    <w:abstractNumId w:val="5"/>
  </w:num>
  <w:num w:numId="16">
    <w:abstractNumId w:val="3"/>
  </w:num>
  <w:num w:numId="17">
    <w:abstractNumId w:val="9"/>
  </w:num>
  <w:num w:numId="18">
    <w:abstractNumId w:val="7"/>
  </w:num>
  <w:num w:numId="19">
    <w:abstractNumId w:val="5"/>
  </w:num>
  <w:num w:numId="20">
    <w:abstractNumId w:val="5"/>
  </w:num>
  <w:num w:numId="21">
    <w:abstractNumId w:val="5"/>
  </w:num>
  <w:num w:numId="22">
    <w:abstractNumId w:val="0"/>
  </w:num>
  <w:num w:numId="23">
    <w:abstractNumId w:val="5"/>
  </w:num>
  <w:num w:numId="24">
    <w:abstractNumId w:val="5"/>
  </w:num>
  <w:num w:numId="25">
    <w:abstractNumId w:val="5"/>
  </w:num>
  <w:num w:numId="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039"/>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11BB"/>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10E7"/>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0289"/>
    <w:rsid w:val="00D313F6"/>
    <w:rsid w:val="00D32D20"/>
    <w:rsid w:val="00D335DB"/>
    <w:rsid w:val="00D34FBB"/>
    <w:rsid w:val="00D358CA"/>
    <w:rsid w:val="00D363F0"/>
    <w:rsid w:val="00D36677"/>
    <w:rsid w:val="00D36688"/>
    <w:rsid w:val="00D413ED"/>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1E17"/>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cp:revision>
  <cp:lastPrinted>2018-05-22T10:28:00Z</cp:lastPrinted>
  <dcterms:created xsi:type="dcterms:W3CDTF">2021-10-22T03:33:00Z</dcterms:created>
  <dcterms:modified xsi:type="dcterms:W3CDTF">2021-10-22T03:33:00Z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